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24044" w14:textId="00F131FF" w:rsidR="00492BB4" w:rsidRPr="00C571E5" w:rsidRDefault="00492BB4" w:rsidP="00492BB4">
      <w:pPr>
        <w:pStyle w:val="1"/>
        <w:jc w:val="center"/>
        <w:rPr>
          <w:b/>
          <w:color w:val="002060"/>
        </w:rPr>
      </w:pPr>
      <w:r>
        <w:rPr>
          <w:b/>
          <w:color w:val="002060"/>
          <w:sz w:val="40"/>
        </w:rPr>
        <w:t>Искушение Христа в пустыне</w:t>
      </w:r>
    </w:p>
    <w:p w14:paraId="17182AA0" w14:textId="3DD22941" w:rsidR="00492BB4" w:rsidRPr="00C571E5" w:rsidRDefault="00492BB4" w:rsidP="00492BB4">
      <w:pPr>
        <w:jc w:val="center"/>
        <w:rPr>
          <w:rFonts w:cstheme="minorHAnsi"/>
          <w:color w:val="002060"/>
          <w:sz w:val="24"/>
          <w:szCs w:val="28"/>
        </w:rPr>
      </w:pPr>
    </w:p>
    <w:p w14:paraId="176C2D2C" w14:textId="77777777" w:rsidR="005D6A68" w:rsidRPr="008B6089" w:rsidRDefault="005D6A68" w:rsidP="005D6A68">
      <w:pPr>
        <w:rPr>
          <w:sz w:val="28"/>
        </w:rPr>
      </w:pPr>
      <w:r w:rsidRPr="008B6089">
        <w:rPr>
          <w:sz w:val="28"/>
        </w:rPr>
        <w:t>Возраст детей: 9-10 лет.</w:t>
      </w:r>
    </w:p>
    <w:p w14:paraId="352B0235" w14:textId="1C5F19CE" w:rsidR="005D6A68" w:rsidRDefault="005D6A68" w:rsidP="005D6A68">
      <w:pPr>
        <w:rPr>
          <w:sz w:val="28"/>
        </w:rPr>
      </w:pPr>
      <w:r w:rsidRPr="008B6089">
        <w:rPr>
          <w:sz w:val="28"/>
        </w:rPr>
        <w:t>Курс: «Новый Завет», урок 9-й.</w:t>
      </w:r>
    </w:p>
    <w:p w14:paraId="076DBC12" w14:textId="2B181E81" w:rsidR="008B6089" w:rsidRPr="008B6089" w:rsidRDefault="00B51041" w:rsidP="008B6089">
      <w:pPr>
        <w:jc w:val="center"/>
        <w:rPr>
          <w:sz w:val="28"/>
        </w:rPr>
      </w:pPr>
      <w:r>
        <w:rPr>
          <w:sz w:val="28"/>
        </w:rPr>
        <w:pict w14:anchorId="0D3420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285pt">
            <v:imagedata r:id="rId5" o:title="Risunok 1 к uroku «Iskushenie Hrista v pustyne»"/>
          </v:shape>
        </w:pict>
      </w:r>
    </w:p>
    <w:p w14:paraId="1527FF44" w14:textId="05FF7B54" w:rsidR="00492BB4" w:rsidRPr="00C571E5" w:rsidRDefault="00492BB4" w:rsidP="00492BB4">
      <w:pPr>
        <w:jc w:val="center"/>
        <w:rPr>
          <w:rFonts w:cstheme="minorHAnsi"/>
          <w:b/>
          <w:color w:val="000000" w:themeColor="text1"/>
          <w:sz w:val="24"/>
          <w:szCs w:val="28"/>
        </w:rPr>
      </w:pPr>
      <w:r w:rsidRPr="00C571E5">
        <w:rPr>
          <w:rFonts w:cstheme="minorHAnsi"/>
          <w:b/>
          <w:color w:val="000000" w:themeColor="text1"/>
          <w:sz w:val="24"/>
          <w:szCs w:val="28"/>
        </w:rPr>
        <w:t>Ход урока</w:t>
      </w:r>
    </w:p>
    <w:p w14:paraId="3A788917" w14:textId="42858345" w:rsidR="00492BB4" w:rsidRPr="00C571E5" w:rsidRDefault="00492BB4" w:rsidP="00492BB4">
      <w:pPr>
        <w:pStyle w:val="a3"/>
        <w:numPr>
          <w:ilvl w:val="0"/>
          <w:numId w:val="2"/>
        </w:numPr>
        <w:rPr>
          <w:rFonts w:cstheme="minorHAnsi"/>
          <w:b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 xml:space="preserve">Совместное чтение вслух </w:t>
      </w:r>
      <w:r>
        <w:rPr>
          <w:rFonts w:cstheme="minorHAnsi"/>
          <w:b/>
          <w:color w:val="000000" w:themeColor="text1"/>
          <w:sz w:val="28"/>
          <w:szCs w:val="28"/>
        </w:rPr>
        <w:t>с</w:t>
      </w:r>
      <w:r w:rsidRPr="00C571E5">
        <w:rPr>
          <w:rFonts w:cstheme="minorHAnsi"/>
          <w:b/>
          <w:color w:val="000000" w:themeColor="text1"/>
          <w:sz w:val="28"/>
          <w:szCs w:val="28"/>
        </w:rPr>
        <w:t xml:space="preserve"> комментированием или устное объяснение учителя по содержанию текста</w:t>
      </w:r>
      <w:r w:rsidR="00222C48">
        <w:rPr>
          <w:rFonts w:cstheme="minorHAnsi"/>
          <w:b/>
          <w:color w:val="000000" w:themeColor="text1"/>
          <w:sz w:val="28"/>
          <w:szCs w:val="28"/>
        </w:rPr>
        <w:t>.</w:t>
      </w:r>
    </w:p>
    <w:p w14:paraId="3D300E16" w14:textId="77777777" w:rsidR="00492BB4" w:rsidRPr="00C571E5" w:rsidRDefault="00492BB4" w:rsidP="00492BB4">
      <w:pPr>
        <w:pStyle w:val="a3"/>
        <w:rPr>
          <w:rFonts w:cstheme="minorHAnsi"/>
          <w:color w:val="000000" w:themeColor="text1"/>
          <w:sz w:val="28"/>
          <w:szCs w:val="28"/>
        </w:rPr>
      </w:pPr>
    </w:p>
    <w:p w14:paraId="7799322A" w14:textId="77777777" w:rsidR="00492BB4" w:rsidRPr="00C571E5" w:rsidRDefault="00492BB4" w:rsidP="00492BB4">
      <w:pPr>
        <w:pStyle w:val="a3"/>
        <w:numPr>
          <w:ilvl w:val="0"/>
          <w:numId w:val="1"/>
        </w:numPr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Чтение отрывка из Евангелия</w:t>
      </w:r>
    </w:p>
    <w:p w14:paraId="4B265CBC" w14:textId="77777777" w:rsidR="00492BB4" w:rsidRPr="00C571E5" w:rsidRDefault="00492BB4" w:rsidP="00492BB4">
      <w:pPr>
        <w:rPr>
          <w:sz w:val="28"/>
        </w:rPr>
      </w:pPr>
      <w:r w:rsidRPr="00C571E5">
        <w:rPr>
          <w:sz w:val="28"/>
        </w:rPr>
        <w:t xml:space="preserve">Если учащиеся могут читать по-церковнославянски, они читают сами по нескольку предложений, стараясь соблюдать правила чтения. Если не умеют, им вслух читает учитель. </w:t>
      </w:r>
    </w:p>
    <w:p w14:paraId="19C06C4B" w14:textId="77777777" w:rsidR="00492BB4" w:rsidRPr="00C571E5" w:rsidRDefault="00492BB4" w:rsidP="00492BB4">
      <w:pPr>
        <w:rPr>
          <w:sz w:val="28"/>
        </w:rPr>
      </w:pPr>
      <w:r w:rsidRPr="00C571E5">
        <w:rPr>
          <w:sz w:val="28"/>
        </w:rPr>
        <w:t xml:space="preserve">По ходу чтения все вместе разбирают прочитанное, подбирают разъяснения для незнакомых слов (часть из них подчеркнуты в тексте), записывают наиболее удачный эквивалент из современного русского языка в словарик. </w:t>
      </w:r>
    </w:p>
    <w:p w14:paraId="0607447A" w14:textId="77777777" w:rsidR="00492BB4" w:rsidRPr="00C571E5" w:rsidRDefault="00492BB4" w:rsidP="00492BB4">
      <w:pPr>
        <w:rPr>
          <w:sz w:val="28"/>
        </w:rPr>
      </w:pPr>
      <w:r w:rsidRPr="00C571E5">
        <w:rPr>
          <w:sz w:val="28"/>
        </w:rPr>
        <w:t>Обращаем внимание на то, что слова даны в той форме (определенное время, род, число, падеж и т.п.), что и в тексте, а не так, как обычно в словарях. И перевод мы записываем, ставя слово в ту же форму</w:t>
      </w:r>
      <w:r>
        <w:rPr>
          <w:sz w:val="28"/>
        </w:rPr>
        <w:t>.</w:t>
      </w:r>
      <w:r w:rsidRPr="00C571E5">
        <w:rPr>
          <w:sz w:val="28"/>
        </w:rPr>
        <w:t xml:space="preserve"> </w:t>
      </w:r>
    </w:p>
    <w:p w14:paraId="5FDABDE2" w14:textId="3DDD6828" w:rsidR="00492BB4" w:rsidRDefault="00492BB4" w:rsidP="00492BB4">
      <w:pPr>
        <w:rPr>
          <w:sz w:val="28"/>
        </w:rPr>
      </w:pPr>
      <w:r w:rsidRPr="00C571E5">
        <w:rPr>
          <w:sz w:val="28"/>
        </w:rPr>
        <w:t>Варианты</w:t>
      </w:r>
      <w:r w:rsidR="00222C48">
        <w:rPr>
          <w:sz w:val="28"/>
        </w:rPr>
        <w:t xml:space="preserve"> (шрифт </w:t>
      </w:r>
      <w:proofErr w:type="spellStart"/>
      <w:r w:rsidR="00222C48" w:rsidRPr="00222C48">
        <w:rPr>
          <w:sz w:val="28"/>
        </w:rPr>
        <w:t>Grebnev</w:t>
      </w:r>
      <w:proofErr w:type="spellEnd"/>
      <w:r w:rsidR="00222C48" w:rsidRPr="00222C48">
        <w:rPr>
          <w:sz w:val="28"/>
        </w:rPr>
        <w:t xml:space="preserve"> UCS</w:t>
      </w:r>
      <w:r w:rsidR="00222C48">
        <w:rPr>
          <w:sz w:val="28"/>
        </w:rPr>
        <w:t>)</w:t>
      </w:r>
      <w:r w:rsidRPr="00C571E5">
        <w:rPr>
          <w:sz w:val="28"/>
        </w:rPr>
        <w:t>:</w:t>
      </w:r>
      <w:r>
        <w:rPr>
          <w:sz w:val="28"/>
        </w:rPr>
        <w:t xml:space="preserve"> </w:t>
      </w:r>
    </w:p>
    <w:p w14:paraId="65B35E77" w14:textId="17D34D71" w:rsidR="00492BB4" w:rsidRPr="00C571E5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r w:rsidRPr="00C571E5">
        <w:rPr>
          <w:rFonts w:ascii="Grebnev UCS" w:hAnsi="Grebnev UCS"/>
          <w:color w:val="1A202C"/>
          <w:sz w:val="40"/>
          <w:szCs w:val="45"/>
        </w:rPr>
        <w:t>и3сп0лнь</w:t>
      </w:r>
      <w:r>
        <w:rPr>
          <w:rFonts w:ascii="Grebnev UCS" w:hAnsi="Grebnev UCS"/>
          <w:color w:val="1A202C"/>
          <w:sz w:val="40"/>
          <w:szCs w:val="45"/>
        </w:rPr>
        <w:t xml:space="preserve"> </w:t>
      </w:r>
      <w:r w:rsidRPr="00EB25F2">
        <w:rPr>
          <w:color w:val="1A202C"/>
          <w:sz w:val="28"/>
          <w:szCs w:val="45"/>
        </w:rPr>
        <w:t>наполненный</w:t>
      </w:r>
    </w:p>
    <w:p w14:paraId="2D3BF37E" w14:textId="77777777" w:rsidR="00492BB4" w:rsidRPr="00C571E5" w:rsidRDefault="00492BB4" w:rsidP="00492BB4">
      <w:r w:rsidRPr="00C571E5">
        <w:rPr>
          <w:rFonts w:ascii="Grebnev UCS" w:hAnsi="Grebnev UCS"/>
          <w:color w:val="1A202C"/>
          <w:sz w:val="40"/>
          <w:szCs w:val="45"/>
        </w:rPr>
        <w:lastRenderedPageBreak/>
        <w:t xml:space="preserve">послэди2 </w:t>
      </w:r>
      <w:r w:rsidRPr="00EB25F2">
        <w:rPr>
          <w:color w:val="1A202C"/>
          <w:sz w:val="28"/>
          <w:szCs w:val="45"/>
        </w:rPr>
        <w:t>напоследок</w:t>
      </w:r>
    </w:p>
    <w:p w14:paraId="6FF8F0B4" w14:textId="77777777" w:rsidR="00492BB4" w:rsidRPr="00C571E5" w:rsidRDefault="00492BB4" w:rsidP="00492BB4"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взалкA</w:t>
      </w:r>
      <w:proofErr w:type="spellEnd"/>
      <w:r>
        <w:rPr>
          <w:rFonts w:ascii="Grebnev UCS" w:hAnsi="Grebnev UCS"/>
          <w:color w:val="1A202C"/>
          <w:sz w:val="40"/>
          <w:szCs w:val="45"/>
        </w:rPr>
        <w:t xml:space="preserve"> </w:t>
      </w:r>
      <w:r w:rsidRPr="00EB25F2">
        <w:rPr>
          <w:color w:val="1A202C"/>
          <w:sz w:val="28"/>
          <w:szCs w:val="45"/>
        </w:rPr>
        <w:t>захотел есть</w:t>
      </w:r>
    </w:p>
    <w:p w14:paraId="3C37119E" w14:textId="77777777" w:rsidR="00492BB4" w:rsidRPr="00C571E5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r w:rsidRPr="00C571E5">
        <w:rPr>
          <w:rFonts w:ascii="Grebnev UCS" w:hAnsi="Grebnev UCS"/>
          <w:color w:val="1A202C"/>
          <w:sz w:val="40"/>
          <w:szCs w:val="45"/>
        </w:rPr>
        <w:t xml:space="preserve">n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гlэ</w:t>
      </w:r>
      <w:proofErr w:type="spellEnd"/>
      <w:r>
        <w:rPr>
          <w:rFonts w:ascii="Grebnev UCS" w:hAnsi="Grebnev UCS"/>
          <w:color w:val="1A202C"/>
          <w:sz w:val="40"/>
          <w:szCs w:val="45"/>
        </w:rPr>
        <w:t xml:space="preserve"> </w:t>
      </w:r>
      <w:r w:rsidRPr="00EB25F2">
        <w:rPr>
          <w:color w:val="1A202C"/>
          <w:sz w:val="28"/>
          <w:szCs w:val="45"/>
        </w:rPr>
        <w:t>о слове</w:t>
      </w:r>
    </w:p>
    <w:p w14:paraId="27ABA75A" w14:textId="77777777" w:rsidR="00492BB4" w:rsidRPr="00C571E5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часЁ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времeннэ</w:t>
      </w:r>
      <w:proofErr w:type="spellEnd"/>
      <w:r>
        <w:rPr>
          <w:rFonts w:ascii="Grebnev UCS" w:hAnsi="Grebnev UCS"/>
          <w:color w:val="1A202C"/>
          <w:sz w:val="40"/>
          <w:szCs w:val="45"/>
        </w:rPr>
        <w:t xml:space="preserve"> </w:t>
      </w:r>
      <w:r w:rsidRPr="00EB25F2">
        <w:rPr>
          <w:color w:val="1A202C"/>
          <w:sz w:val="28"/>
          <w:szCs w:val="45"/>
        </w:rPr>
        <w:t>в час времени</w:t>
      </w:r>
    </w:p>
    <w:p w14:paraId="7F3FF013" w14:textId="77777777" w:rsidR="00492BB4" w:rsidRPr="00C571E5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r w:rsidRPr="00C571E5">
        <w:rPr>
          <w:rFonts w:ascii="Grebnev UCS" w:hAnsi="Grebnev UCS"/>
          <w:color w:val="1A202C"/>
          <w:sz w:val="40"/>
          <w:szCs w:val="45"/>
        </w:rPr>
        <w:t>на с0нмищихъ</w:t>
      </w:r>
      <w:r>
        <w:rPr>
          <w:rFonts w:ascii="Grebnev UCS" w:hAnsi="Grebnev UCS"/>
          <w:color w:val="1A202C"/>
          <w:sz w:val="40"/>
          <w:szCs w:val="45"/>
        </w:rPr>
        <w:t xml:space="preserve"> </w:t>
      </w:r>
      <w:r w:rsidRPr="00EB25F2">
        <w:rPr>
          <w:color w:val="1A202C"/>
          <w:sz w:val="28"/>
          <w:szCs w:val="45"/>
        </w:rPr>
        <w:t>на собраниях</w:t>
      </w:r>
      <w:r w:rsidRPr="00EB25F2">
        <w:rPr>
          <w:rFonts w:ascii="Grebnev UCS" w:hAnsi="Grebnev UCS"/>
          <w:color w:val="1A202C"/>
          <w:sz w:val="28"/>
          <w:szCs w:val="45"/>
        </w:rPr>
        <w:t xml:space="preserve"> </w:t>
      </w:r>
    </w:p>
    <w:p w14:paraId="52E9F493" w14:textId="77777777" w:rsidR="00492BB4" w:rsidRPr="00C571E5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вeрзисz</w:t>
      </w:r>
      <w:proofErr w:type="spellEnd"/>
      <w:r>
        <w:rPr>
          <w:rFonts w:ascii="Grebnev UCS" w:hAnsi="Grebnev UCS"/>
          <w:color w:val="1A202C"/>
          <w:sz w:val="40"/>
          <w:szCs w:val="45"/>
        </w:rPr>
        <w:t xml:space="preserve"> </w:t>
      </w:r>
      <w:r w:rsidRPr="00EB25F2">
        <w:rPr>
          <w:color w:val="1A202C"/>
          <w:sz w:val="28"/>
          <w:szCs w:val="45"/>
        </w:rPr>
        <w:t>бросься</w:t>
      </w:r>
    </w:p>
    <w:p w14:paraId="745885FD" w14:textId="77777777" w:rsidR="00492BB4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r w:rsidRPr="00C571E5">
        <w:rPr>
          <w:rFonts w:ascii="Grebnev UCS" w:hAnsi="Grebnev UCS"/>
          <w:color w:val="1A202C"/>
          <w:sz w:val="40"/>
          <w:szCs w:val="45"/>
        </w:rPr>
        <w:t>д0лу</w:t>
      </w:r>
      <w:r>
        <w:rPr>
          <w:rFonts w:ascii="Grebnev UCS" w:hAnsi="Grebnev UCS"/>
          <w:color w:val="1A202C"/>
          <w:sz w:val="40"/>
          <w:szCs w:val="45"/>
        </w:rPr>
        <w:t xml:space="preserve"> </w:t>
      </w:r>
      <w:r w:rsidRPr="00EB25F2">
        <w:rPr>
          <w:color w:val="1A202C"/>
          <w:sz w:val="28"/>
          <w:szCs w:val="45"/>
        </w:rPr>
        <w:t>вниз</w:t>
      </w:r>
    </w:p>
    <w:p w14:paraId="03192BE8" w14:textId="77777777" w:rsidR="00492BB4" w:rsidRPr="00C571E5" w:rsidRDefault="00492BB4" w:rsidP="00492BB4">
      <w:pPr>
        <w:rPr>
          <w:sz w:val="28"/>
        </w:rPr>
      </w:pPr>
    </w:p>
    <w:p w14:paraId="77B61375" w14:textId="77777777" w:rsidR="00492BB4" w:rsidRDefault="00492BB4" w:rsidP="00492BB4">
      <w:pPr>
        <w:pStyle w:val="a3"/>
        <w:numPr>
          <w:ilvl w:val="0"/>
          <w:numId w:val="1"/>
        </w:numPr>
        <w:rPr>
          <w:rFonts w:cstheme="minorHAnsi"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>Выполнение Творческой работы</w:t>
      </w:r>
      <w:r w:rsidRPr="00C571E5">
        <w:rPr>
          <w:rFonts w:cstheme="minorHAnsi"/>
          <w:color w:val="000000" w:themeColor="text1"/>
          <w:sz w:val="28"/>
          <w:szCs w:val="28"/>
        </w:rPr>
        <w:t xml:space="preserve"> (см. Приложение)</w:t>
      </w:r>
    </w:p>
    <w:p w14:paraId="1F1567D8" w14:textId="77777777" w:rsidR="009F1ADC" w:rsidRPr="00E2319D" w:rsidRDefault="009F1ADC" w:rsidP="0084137C">
      <w:pPr>
        <w:pStyle w:val="a3"/>
        <w:ind w:left="0"/>
        <w:rPr>
          <w:rFonts w:cstheme="minorHAnsi"/>
          <w:color w:val="000000" w:themeColor="text1"/>
          <w:sz w:val="28"/>
          <w:szCs w:val="28"/>
        </w:rPr>
      </w:pPr>
      <w:r w:rsidRPr="00E2319D">
        <w:rPr>
          <w:rFonts w:cstheme="minorHAnsi"/>
          <w:color w:val="000000" w:themeColor="text1"/>
          <w:sz w:val="28"/>
          <w:szCs w:val="28"/>
        </w:rPr>
        <w:t>Вырезать шаблон</w:t>
      </w:r>
      <w:r w:rsidR="0084137C" w:rsidRPr="00E2319D">
        <w:rPr>
          <w:rFonts w:cstheme="minorHAnsi"/>
          <w:color w:val="000000" w:themeColor="text1"/>
          <w:sz w:val="28"/>
          <w:szCs w:val="28"/>
        </w:rPr>
        <w:t xml:space="preserve"> и вклеить в его тетрадь. Обобщить работу по уроку, повторив три искушения Христа.</w:t>
      </w:r>
    </w:p>
    <w:p w14:paraId="133D8916" w14:textId="77777777" w:rsidR="0084137C" w:rsidRDefault="0084137C" w:rsidP="0084137C">
      <w:pPr>
        <w:pStyle w:val="a3"/>
        <w:ind w:left="0"/>
        <w:rPr>
          <w:rFonts w:cstheme="minorHAnsi"/>
          <w:b/>
          <w:color w:val="000000" w:themeColor="text1"/>
          <w:sz w:val="28"/>
          <w:szCs w:val="28"/>
        </w:rPr>
      </w:pPr>
    </w:p>
    <w:p w14:paraId="3AC0CCA3" w14:textId="77777777" w:rsidR="0084137C" w:rsidRDefault="0084137C" w:rsidP="0084137C">
      <w:pPr>
        <w:pStyle w:val="a3"/>
        <w:ind w:left="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Под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флэпом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с изображением хлебов подписываем: </w:t>
      </w:r>
    </w:p>
    <w:p w14:paraId="1177532C" w14:textId="77777777" w:rsidR="0084137C" w:rsidRDefault="0084137C" w:rsidP="0084137C">
      <w:pPr>
        <w:pStyle w:val="a3"/>
        <w:ind w:left="0"/>
        <w:rPr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«Искушение голодом». Выписываем ответ Господа на это искушение: </w:t>
      </w:r>
      <w:r w:rsidRPr="00C571E5">
        <w:rPr>
          <w:color w:val="000000" w:themeColor="text1"/>
          <w:sz w:val="28"/>
          <w:szCs w:val="28"/>
        </w:rPr>
        <w:t>«Не одним хлебом живет человек, но всяким Словом Божиим».</w:t>
      </w:r>
    </w:p>
    <w:p w14:paraId="29BE7D2D" w14:textId="77777777" w:rsidR="0084137C" w:rsidRDefault="0084137C" w:rsidP="0084137C">
      <w:pPr>
        <w:pStyle w:val="a3"/>
        <w:ind w:left="0"/>
        <w:rPr>
          <w:rFonts w:cstheme="minorHAnsi"/>
          <w:color w:val="000000" w:themeColor="text1"/>
          <w:sz w:val="28"/>
          <w:szCs w:val="28"/>
        </w:rPr>
      </w:pPr>
    </w:p>
    <w:p w14:paraId="0BD4F80D" w14:textId="77777777" w:rsidR="0084137C" w:rsidRDefault="0084137C" w:rsidP="0084137C">
      <w:pPr>
        <w:pStyle w:val="a3"/>
        <w:ind w:left="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Под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флэпом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с изображением храма подписываем: </w:t>
      </w:r>
    </w:p>
    <w:p w14:paraId="043CAFE4" w14:textId="77777777" w:rsidR="0084137C" w:rsidRDefault="0084137C" w:rsidP="0084137C">
      <w:pPr>
        <w:pStyle w:val="a3"/>
        <w:ind w:left="0"/>
        <w:rPr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«Искушение славой». Выписываем ответ Господа на это искушение: </w:t>
      </w:r>
      <w:r w:rsidRPr="00C571E5">
        <w:rPr>
          <w:color w:val="000000" w:themeColor="text1"/>
          <w:sz w:val="28"/>
          <w:szCs w:val="28"/>
        </w:rPr>
        <w:t>«Одному Господу твоему поклоняйся и Ему одному служи».</w:t>
      </w:r>
    </w:p>
    <w:p w14:paraId="273474E7" w14:textId="77777777" w:rsidR="0084137C" w:rsidRDefault="0084137C" w:rsidP="0084137C">
      <w:pPr>
        <w:pStyle w:val="a3"/>
        <w:ind w:left="0"/>
        <w:rPr>
          <w:color w:val="000000" w:themeColor="text1"/>
          <w:sz w:val="28"/>
          <w:szCs w:val="28"/>
        </w:rPr>
      </w:pPr>
    </w:p>
    <w:p w14:paraId="227588CD" w14:textId="51971BBC" w:rsidR="0084137C" w:rsidRDefault="0084137C" w:rsidP="0084137C">
      <w:pPr>
        <w:pStyle w:val="a3"/>
        <w:ind w:left="0"/>
        <w:rPr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Под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флэпом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с изображением горы подписываем: «Искушение властью». Выписываем ответ Господа на это искушение: </w:t>
      </w:r>
      <w:r w:rsidRPr="00C571E5">
        <w:rPr>
          <w:color w:val="000000" w:themeColor="text1"/>
          <w:sz w:val="28"/>
          <w:szCs w:val="28"/>
        </w:rPr>
        <w:t>«Не искушай Господа Бога своего».</w:t>
      </w:r>
    </w:p>
    <w:p w14:paraId="120DF3DF" w14:textId="77777777" w:rsidR="0084137C" w:rsidRDefault="0084137C" w:rsidP="0084137C">
      <w:pPr>
        <w:pStyle w:val="a3"/>
        <w:ind w:left="0"/>
        <w:rPr>
          <w:rFonts w:cstheme="minorHAnsi"/>
          <w:color w:val="000000" w:themeColor="text1"/>
          <w:sz w:val="28"/>
          <w:szCs w:val="28"/>
        </w:rPr>
      </w:pPr>
    </w:p>
    <w:p w14:paraId="3C516BDB" w14:textId="77777777" w:rsidR="0084137C" w:rsidRPr="0084137C" w:rsidRDefault="0084137C" w:rsidP="0084137C">
      <w:pPr>
        <w:pStyle w:val="a3"/>
        <w:ind w:left="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Обобщаем, что все эти искушения человеческой природы Христа. Христос – в полной мере человек, поэтому для него это в полной мере искушения, и как для любого человека, в этот момент для Него возможно два пути: поддаться искушению и не поддаться.</w:t>
      </w:r>
    </w:p>
    <w:p w14:paraId="1AA39318" w14:textId="77777777" w:rsidR="0084137C" w:rsidRDefault="0084137C" w:rsidP="0084137C">
      <w:pPr>
        <w:pStyle w:val="a3"/>
        <w:rPr>
          <w:color w:val="000000" w:themeColor="text1"/>
          <w:sz w:val="28"/>
          <w:szCs w:val="28"/>
        </w:rPr>
      </w:pPr>
    </w:p>
    <w:p w14:paraId="104EADBA" w14:textId="77777777" w:rsidR="0084137C" w:rsidRPr="00C571E5" w:rsidRDefault="0084137C" w:rsidP="009F1ADC">
      <w:pPr>
        <w:pStyle w:val="a3"/>
        <w:rPr>
          <w:rFonts w:cstheme="minorHAnsi"/>
          <w:color w:val="000000" w:themeColor="text1"/>
          <w:sz w:val="28"/>
          <w:szCs w:val="28"/>
        </w:rPr>
      </w:pPr>
    </w:p>
    <w:p w14:paraId="356B8047" w14:textId="77777777" w:rsidR="0084137C" w:rsidRDefault="0084137C">
      <w:pPr>
        <w:spacing w:after="200" w:line="276" w:lineRule="auto"/>
        <w:rPr>
          <w:rFonts w:asciiTheme="majorHAnsi" w:eastAsiaTheme="majorEastAsia" w:hAnsiTheme="majorHAnsi" w:cstheme="majorBidi"/>
          <w:b/>
          <w:color w:val="2F5496" w:themeColor="accent1" w:themeShade="BF"/>
          <w:sz w:val="40"/>
          <w:szCs w:val="32"/>
        </w:rPr>
      </w:pPr>
      <w:r>
        <w:rPr>
          <w:b/>
          <w:sz w:val="40"/>
        </w:rPr>
        <w:br w:type="page"/>
      </w:r>
    </w:p>
    <w:p w14:paraId="7824F71C" w14:textId="77777777" w:rsidR="00492BB4" w:rsidRPr="008B6089" w:rsidRDefault="00492BB4" w:rsidP="008B6089">
      <w:pPr>
        <w:pStyle w:val="1"/>
        <w:jc w:val="center"/>
        <w:rPr>
          <w:b/>
        </w:rPr>
      </w:pPr>
      <w:r w:rsidRPr="008B6089">
        <w:rPr>
          <w:b/>
        </w:rPr>
        <w:lastRenderedPageBreak/>
        <w:t>Сорокадневный пост и искушение Христа в пустыне</w:t>
      </w:r>
    </w:p>
    <w:p w14:paraId="3D28ECC6" w14:textId="77777777" w:rsidR="00492BB4" w:rsidRPr="00C571E5" w:rsidRDefault="00492BB4" w:rsidP="00492BB4">
      <w:pPr>
        <w:pStyle w:val="1"/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C571E5">
        <w:rPr>
          <w:rFonts w:asciiTheme="minorHAnsi" w:hAnsiTheme="minorHAnsi"/>
          <w:color w:val="000000" w:themeColor="text1"/>
          <w:sz w:val="28"/>
          <w:szCs w:val="28"/>
        </w:rPr>
        <w:t>Праведные люди имели обычай готовить свою душу постом перед в</w:t>
      </w:r>
      <w:r>
        <w:rPr>
          <w:rFonts w:asciiTheme="minorHAnsi" w:hAnsiTheme="minorHAnsi"/>
          <w:color w:val="000000" w:themeColor="text1"/>
          <w:sz w:val="28"/>
          <w:szCs w:val="28"/>
        </w:rPr>
        <w:t>ажны</w:t>
      </w:r>
      <w:r w:rsidRPr="00C571E5">
        <w:rPr>
          <w:rFonts w:asciiTheme="minorHAnsi" w:hAnsiTheme="minorHAnsi"/>
          <w:color w:val="000000" w:themeColor="text1"/>
          <w:sz w:val="28"/>
          <w:szCs w:val="28"/>
        </w:rPr>
        <w:t>ми событиями. Мы уже читали о том, как постился в пустыне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праведный</w:t>
      </w:r>
      <w:r w:rsidRPr="00C571E5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proofErr w:type="spellStart"/>
      <w:r w:rsidRPr="00C571E5">
        <w:rPr>
          <w:rFonts w:asciiTheme="minorHAnsi" w:hAnsiTheme="minorHAnsi"/>
          <w:b/>
          <w:color w:val="000000" w:themeColor="text1"/>
          <w:sz w:val="28"/>
          <w:szCs w:val="28"/>
        </w:rPr>
        <w:t>Иоаким</w:t>
      </w:r>
      <w:proofErr w:type="spellEnd"/>
      <w:r w:rsidRPr="00C571E5">
        <w:rPr>
          <w:rFonts w:asciiTheme="minorHAnsi" w:hAnsiTheme="minorHAnsi"/>
          <w:color w:val="000000" w:themeColor="text1"/>
          <w:sz w:val="28"/>
          <w:szCs w:val="28"/>
        </w:rPr>
        <w:t xml:space="preserve"> перед тем, как ангел благовестил ему о скором рождении Дочери. Постился пророк </w:t>
      </w:r>
      <w:r w:rsidRPr="00C571E5">
        <w:rPr>
          <w:rFonts w:asciiTheme="minorHAnsi" w:hAnsiTheme="minorHAnsi"/>
          <w:b/>
          <w:color w:val="000000" w:themeColor="text1"/>
          <w:sz w:val="28"/>
          <w:szCs w:val="28"/>
        </w:rPr>
        <w:t>Илия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— </w:t>
      </w:r>
      <w:r w:rsidRPr="00C571E5">
        <w:rPr>
          <w:rFonts w:asciiTheme="minorHAnsi" w:hAnsiTheme="minorHAnsi"/>
          <w:color w:val="000000" w:themeColor="text1"/>
          <w:sz w:val="28"/>
          <w:szCs w:val="28"/>
        </w:rPr>
        <w:t xml:space="preserve">и по его молитве Господь сначала заключил небеса и послал засуху, а потом дал дождь. Постился пророк </w:t>
      </w:r>
      <w:r w:rsidRPr="00C571E5">
        <w:rPr>
          <w:rFonts w:asciiTheme="minorHAnsi" w:hAnsiTheme="minorHAnsi"/>
          <w:b/>
          <w:color w:val="000000" w:themeColor="text1"/>
          <w:sz w:val="28"/>
          <w:szCs w:val="28"/>
        </w:rPr>
        <w:t>Моисей</w:t>
      </w:r>
      <w:r w:rsidRPr="00C571E5">
        <w:rPr>
          <w:rFonts w:asciiTheme="minorHAnsi" w:hAnsiTheme="minorHAnsi"/>
          <w:color w:val="000000" w:themeColor="text1"/>
          <w:sz w:val="28"/>
          <w:szCs w:val="28"/>
        </w:rPr>
        <w:t xml:space="preserve"> перед тем, как принять от Господа скрижали с заповедями. Эти ветхозаветные праведники не вкушали пищи 40 дней. Ту же меру исп</w:t>
      </w:r>
      <w:r>
        <w:rPr>
          <w:rFonts w:asciiTheme="minorHAnsi" w:hAnsiTheme="minorHAnsi"/>
          <w:color w:val="000000" w:themeColor="text1"/>
          <w:sz w:val="28"/>
          <w:szCs w:val="28"/>
        </w:rPr>
        <w:t>олнил и Исус Христос. Перед тем</w:t>
      </w:r>
      <w:r w:rsidRPr="00C571E5">
        <w:rPr>
          <w:rFonts w:asciiTheme="minorHAnsi" w:hAnsiTheme="minorHAnsi"/>
          <w:color w:val="000000" w:themeColor="text1"/>
          <w:sz w:val="28"/>
          <w:szCs w:val="28"/>
        </w:rPr>
        <w:t xml:space="preserve"> как отправиться к народу со Своим спасительным учением, Он идет в пустыню, чтобы побыть в уединении и молитве. </w:t>
      </w:r>
    </w:p>
    <w:p w14:paraId="66104EA8" w14:textId="77777777" w:rsidR="00492BB4" w:rsidRPr="00C571E5" w:rsidRDefault="00492BB4" w:rsidP="00492BB4"/>
    <w:p w14:paraId="1AA65DFF" w14:textId="77777777" w:rsidR="00492BB4" w:rsidRPr="00C571E5" w:rsidRDefault="00492BB4" w:rsidP="00492BB4">
      <w:pPr>
        <w:jc w:val="both"/>
        <w:rPr>
          <w:color w:val="000000" w:themeColor="text1"/>
          <w:sz w:val="28"/>
          <w:szCs w:val="28"/>
        </w:rPr>
      </w:pPr>
      <w:r w:rsidRPr="00C571E5">
        <w:rPr>
          <w:rFonts w:ascii="Grebnev UCS" w:hAnsi="Grebnev UCS"/>
          <w:noProof/>
          <w:color w:val="1A202C"/>
          <w:sz w:val="40"/>
          <w:szCs w:val="45"/>
          <w:lang w:eastAsia="ru-RU"/>
        </w:rPr>
        <w:drawing>
          <wp:anchor distT="0" distB="0" distL="114300" distR="114300" simplePos="0" relativeHeight="251659264" behindDoc="1" locked="0" layoutInCell="1" allowOverlap="1" wp14:anchorId="379C7D92" wp14:editId="098A0BD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098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27" y="21329"/>
                <wp:lineTo x="2152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71E5">
        <w:rPr>
          <w:color w:val="000000" w:themeColor="text1"/>
          <w:sz w:val="28"/>
          <w:szCs w:val="28"/>
        </w:rPr>
        <w:t xml:space="preserve">В пустыне ко Христу приступает </w:t>
      </w:r>
      <w:proofErr w:type="spellStart"/>
      <w:r w:rsidRPr="00C571E5">
        <w:rPr>
          <w:color w:val="000000" w:themeColor="text1"/>
          <w:sz w:val="28"/>
          <w:szCs w:val="28"/>
        </w:rPr>
        <w:t>диавол</w:t>
      </w:r>
      <w:proofErr w:type="spellEnd"/>
      <w:r w:rsidRPr="00C571E5">
        <w:rPr>
          <w:color w:val="000000" w:themeColor="text1"/>
          <w:sz w:val="28"/>
          <w:szCs w:val="28"/>
        </w:rPr>
        <w:t xml:space="preserve">. Он дерзает искушать Господа, потому что тайна </w:t>
      </w:r>
      <w:proofErr w:type="spellStart"/>
      <w:r w:rsidRPr="00C571E5">
        <w:rPr>
          <w:color w:val="000000" w:themeColor="text1"/>
          <w:sz w:val="28"/>
          <w:szCs w:val="28"/>
        </w:rPr>
        <w:t>боговоплощения</w:t>
      </w:r>
      <w:proofErr w:type="spellEnd"/>
      <w:r w:rsidRPr="00C571E5">
        <w:rPr>
          <w:color w:val="000000" w:themeColor="text1"/>
          <w:sz w:val="28"/>
          <w:szCs w:val="28"/>
        </w:rPr>
        <w:t xml:space="preserve"> сокрыта от него. Он видит перед собой великого праведника, пророка, чудотворца, но не более, поэтому и искушает Его</w:t>
      </w:r>
      <w:r>
        <w:rPr>
          <w:color w:val="000000" w:themeColor="text1"/>
          <w:sz w:val="28"/>
          <w:szCs w:val="28"/>
        </w:rPr>
        <w:t xml:space="preserve"> — </w:t>
      </w:r>
      <w:r w:rsidRPr="00C571E5">
        <w:rPr>
          <w:color w:val="000000" w:themeColor="text1"/>
          <w:sz w:val="28"/>
          <w:szCs w:val="28"/>
        </w:rPr>
        <w:t>как любого праведного человека.</w:t>
      </w:r>
    </w:p>
    <w:p w14:paraId="7B70C6BE" w14:textId="77777777" w:rsidR="00492BB4" w:rsidRPr="00C571E5" w:rsidRDefault="00492BB4" w:rsidP="00492BB4">
      <w:pPr>
        <w:jc w:val="both"/>
        <w:rPr>
          <w:color w:val="000000" w:themeColor="text1"/>
          <w:sz w:val="28"/>
          <w:szCs w:val="28"/>
        </w:rPr>
      </w:pPr>
      <w:r w:rsidRPr="00C571E5">
        <w:rPr>
          <w:color w:val="000000" w:themeColor="text1"/>
          <w:sz w:val="28"/>
          <w:szCs w:val="28"/>
        </w:rPr>
        <w:t xml:space="preserve">Сначала </w:t>
      </w:r>
      <w:proofErr w:type="spellStart"/>
      <w:r w:rsidRPr="00C571E5">
        <w:rPr>
          <w:color w:val="000000" w:themeColor="text1"/>
          <w:sz w:val="28"/>
          <w:szCs w:val="28"/>
        </w:rPr>
        <w:t>диавол</w:t>
      </w:r>
      <w:proofErr w:type="spellEnd"/>
      <w:r w:rsidRPr="00C571E5">
        <w:rPr>
          <w:color w:val="000000" w:themeColor="text1"/>
          <w:sz w:val="28"/>
          <w:szCs w:val="28"/>
        </w:rPr>
        <w:t xml:space="preserve"> пытается </w:t>
      </w:r>
      <w:r w:rsidRPr="00C571E5">
        <w:rPr>
          <w:i/>
          <w:color w:val="000000" w:themeColor="text1"/>
          <w:sz w:val="28"/>
          <w:szCs w:val="28"/>
        </w:rPr>
        <w:t>отвратить</w:t>
      </w:r>
      <w:r w:rsidRPr="00C571E5">
        <w:rPr>
          <w:color w:val="000000" w:themeColor="text1"/>
          <w:sz w:val="28"/>
          <w:szCs w:val="28"/>
        </w:rPr>
        <w:t xml:space="preserve"> Его от </w:t>
      </w:r>
      <w:r w:rsidRPr="00C571E5">
        <w:rPr>
          <w:i/>
          <w:color w:val="000000" w:themeColor="text1"/>
          <w:sz w:val="28"/>
          <w:szCs w:val="28"/>
        </w:rPr>
        <w:t>поста</w:t>
      </w:r>
      <w:r w:rsidRPr="00C571E5">
        <w:rPr>
          <w:color w:val="000000" w:themeColor="text1"/>
          <w:sz w:val="28"/>
          <w:szCs w:val="28"/>
        </w:rPr>
        <w:t>: «Скажи, чтоб эти камни в пустыне сделались хлебами». Как мы знаем, Господь претворил воду в вино во время свадьбы в Кане Галилейской. Он силен и камни сделать</w:t>
      </w:r>
      <w:r>
        <w:rPr>
          <w:color w:val="000000" w:themeColor="text1"/>
          <w:sz w:val="28"/>
          <w:szCs w:val="28"/>
        </w:rPr>
        <w:t xml:space="preserve"> хлебами. Но Он </w:t>
      </w:r>
      <w:r w:rsidRPr="00C571E5">
        <w:rPr>
          <w:color w:val="000000" w:themeColor="text1"/>
          <w:sz w:val="28"/>
          <w:szCs w:val="28"/>
        </w:rPr>
        <w:t xml:space="preserve">отвечает </w:t>
      </w:r>
      <w:proofErr w:type="spellStart"/>
      <w:r w:rsidRPr="00C571E5">
        <w:rPr>
          <w:color w:val="000000" w:themeColor="text1"/>
          <w:sz w:val="28"/>
          <w:szCs w:val="28"/>
        </w:rPr>
        <w:t>диаволу</w:t>
      </w:r>
      <w:proofErr w:type="spellEnd"/>
      <w:r w:rsidRPr="00C571E5">
        <w:rPr>
          <w:color w:val="000000" w:themeColor="text1"/>
          <w:sz w:val="28"/>
          <w:szCs w:val="28"/>
        </w:rPr>
        <w:t xml:space="preserve"> словами из Священного Писания: «Не одним хлебом живет человек, но всяким Словом Божиим».</w:t>
      </w:r>
    </w:p>
    <w:p w14:paraId="30854F53" w14:textId="77777777" w:rsidR="00492BB4" w:rsidRPr="00C571E5" w:rsidRDefault="00492BB4" w:rsidP="00492BB4">
      <w:pPr>
        <w:jc w:val="both"/>
        <w:rPr>
          <w:color w:val="000000" w:themeColor="text1"/>
          <w:sz w:val="28"/>
          <w:szCs w:val="28"/>
        </w:rPr>
      </w:pPr>
      <w:r w:rsidRPr="00C571E5">
        <w:rPr>
          <w:color w:val="000000" w:themeColor="text1"/>
          <w:sz w:val="28"/>
          <w:szCs w:val="28"/>
        </w:rPr>
        <w:t xml:space="preserve">Тогда </w:t>
      </w:r>
      <w:proofErr w:type="spellStart"/>
      <w:r w:rsidRPr="00C571E5">
        <w:rPr>
          <w:color w:val="000000" w:themeColor="text1"/>
          <w:sz w:val="28"/>
          <w:szCs w:val="28"/>
        </w:rPr>
        <w:t>диавол</w:t>
      </w:r>
      <w:proofErr w:type="spellEnd"/>
      <w:r w:rsidRPr="00C571E5">
        <w:rPr>
          <w:color w:val="000000" w:themeColor="text1"/>
          <w:sz w:val="28"/>
          <w:szCs w:val="28"/>
        </w:rPr>
        <w:t xml:space="preserve"> искушает Христа </w:t>
      </w:r>
      <w:r w:rsidRPr="00C571E5">
        <w:rPr>
          <w:i/>
          <w:color w:val="000000" w:themeColor="text1"/>
          <w:sz w:val="28"/>
          <w:szCs w:val="28"/>
        </w:rPr>
        <w:t>славой</w:t>
      </w:r>
      <w:r w:rsidRPr="00C571E5">
        <w:rPr>
          <w:color w:val="000000" w:themeColor="text1"/>
          <w:sz w:val="28"/>
          <w:szCs w:val="28"/>
        </w:rPr>
        <w:t xml:space="preserve">. Открывает перед Христом все царства мира и говорит: «Я тебе отдам </w:t>
      </w:r>
      <w:r>
        <w:rPr>
          <w:color w:val="000000" w:themeColor="text1"/>
          <w:sz w:val="28"/>
          <w:szCs w:val="28"/>
        </w:rPr>
        <w:t>все это, только поклонись мне!»</w:t>
      </w:r>
      <w:r w:rsidRPr="00C571E5">
        <w:rPr>
          <w:color w:val="000000" w:themeColor="text1"/>
          <w:sz w:val="28"/>
          <w:szCs w:val="28"/>
        </w:rPr>
        <w:t xml:space="preserve"> На это Христос также отвечает словами из Писания: «Одному Господу твоему поклоняйся и Ему одному служи».</w:t>
      </w:r>
      <w:r w:rsidRPr="00C571E5">
        <w:rPr>
          <w:rFonts w:ascii="Grebnev UCS" w:hAnsi="Grebnev UCS"/>
          <w:noProof/>
          <w:color w:val="1A202C"/>
          <w:sz w:val="40"/>
          <w:szCs w:val="45"/>
        </w:rPr>
        <w:t xml:space="preserve"> </w:t>
      </w:r>
    </w:p>
    <w:p w14:paraId="0540F700" w14:textId="77777777" w:rsidR="00492BB4" w:rsidRPr="00C571E5" w:rsidRDefault="00492BB4" w:rsidP="00492BB4">
      <w:pPr>
        <w:jc w:val="both"/>
        <w:rPr>
          <w:color w:val="000000" w:themeColor="text1"/>
          <w:sz w:val="28"/>
          <w:szCs w:val="28"/>
        </w:rPr>
      </w:pPr>
      <w:r w:rsidRPr="00C571E5">
        <w:rPr>
          <w:rFonts w:ascii="Grebnev UCS" w:hAnsi="Grebnev UCS"/>
          <w:noProof/>
          <w:color w:val="1A202C"/>
          <w:sz w:val="40"/>
          <w:szCs w:val="45"/>
          <w:lang w:eastAsia="ru-RU"/>
        </w:rPr>
        <w:drawing>
          <wp:anchor distT="0" distB="0" distL="114300" distR="114300" simplePos="0" relativeHeight="251660288" behindDoc="1" locked="0" layoutInCell="1" allowOverlap="1" wp14:anchorId="0FF489ED" wp14:editId="335C0EA2">
            <wp:simplePos x="0" y="0"/>
            <wp:positionH relativeFrom="column">
              <wp:posOffset>2924175</wp:posOffset>
            </wp:positionH>
            <wp:positionV relativeFrom="paragraph">
              <wp:posOffset>10160</wp:posOffset>
            </wp:positionV>
            <wp:extent cx="3154680" cy="1971675"/>
            <wp:effectExtent l="0" t="0" r="7620" b="9525"/>
            <wp:wrapTight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1E5">
        <w:rPr>
          <w:color w:val="000000" w:themeColor="text1"/>
          <w:sz w:val="28"/>
          <w:szCs w:val="28"/>
        </w:rPr>
        <w:t>Наконец</w:t>
      </w:r>
      <w:r>
        <w:rPr>
          <w:color w:val="000000" w:themeColor="text1"/>
          <w:sz w:val="28"/>
          <w:szCs w:val="28"/>
        </w:rPr>
        <w:t>,</w:t>
      </w:r>
      <w:r w:rsidRPr="00C571E5">
        <w:rPr>
          <w:color w:val="000000" w:themeColor="text1"/>
          <w:sz w:val="28"/>
          <w:szCs w:val="28"/>
        </w:rPr>
        <w:t xml:space="preserve"> </w:t>
      </w:r>
      <w:proofErr w:type="spellStart"/>
      <w:r w:rsidRPr="00C571E5">
        <w:rPr>
          <w:color w:val="000000" w:themeColor="text1"/>
          <w:sz w:val="28"/>
          <w:szCs w:val="28"/>
        </w:rPr>
        <w:t>диавол</w:t>
      </w:r>
      <w:proofErr w:type="spellEnd"/>
      <w:r w:rsidRPr="00C571E5">
        <w:rPr>
          <w:color w:val="000000" w:themeColor="text1"/>
          <w:sz w:val="28"/>
          <w:szCs w:val="28"/>
        </w:rPr>
        <w:t xml:space="preserve"> поставляет Христа на крыле Иерусалимского храма и предлагает Христу явить Свою божественную силу: «Сбросься вниз! Ведь написано, что ангелы возьмут тебя и понесут на крыльях». Но Господь не открывает Свое Божество перед </w:t>
      </w:r>
      <w:proofErr w:type="spellStart"/>
      <w:r w:rsidRPr="00C571E5">
        <w:rPr>
          <w:color w:val="000000" w:themeColor="text1"/>
          <w:sz w:val="28"/>
          <w:szCs w:val="28"/>
        </w:rPr>
        <w:t>диаволом</w:t>
      </w:r>
      <w:proofErr w:type="spellEnd"/>
      <w:r w:rsidRPr="00C571E5">
        <w:rPr>
          <w:color w:val="000000" w:themeColor="text1"/>
          <w:sz w:val="28"/>
          <w:szCs w:val="28"/>
        </w:rPr>
        <w:t xml:space="preserve"> и отвечает: «Не искушай Господа Бога своего».</w:t>
      </w:r>
    </w:p>
    <w:p w14:paraId="2850784B" w14:textId="77777777" w:rsidR="00492BB4" w:rsidRPr="00EB25F2" w:rsidRDefault="00492BB4" w:rsidP="00492BB4">
      <w:pPr>
        <w:jc w:val="both"/>
        <w:rPr>
          <w:color w:val="1A202C"/>
          <w:sz w:val="28"/>
          <w:szCs w:val="45"/>
        </w:rPr>
      </w:pPr>
      <w:r w:rsidRPr="00EB25F2">
        <w:rPr>
          <w:color w:val="1A202C"/>
          <w:sz w:val="28"/>
          <w:szCs w:val="45"/>
        </w:rPr>
        <w:lastRenderedPageBreak/>
        <w:t xml:space="preserve">Тогда </w:t>
      </w:r>
      <w:proofErr w:type="spellStart"/>
      <w:r w:rsidRPr="00EB25F2">
        <w:rPr>
          <w:color w:val="1A202C"/>
          <w:sz w:val="28"/>
          <w:szCs w:val="45"/>
        </w:rPr>
        <w:t>диавол</w:t>
      </w:r>
      <w:proofErr w:type="spellEnd"/>
      <w:r w:rsidRPr="00EB25F2">
        <w:rPr>
          <w:color w:val="1A202C"/>
          <w:sz w:val="28"/>
          <w:szCs w:val="45"/>
        </w:rPr>
        <w:t xml:space="preserve"> отступае</w:t>
      </w:r>
      <w:r>
        <w:rPr>
          <w:color w:val="1A202C"/>
          <w:sz w:val="28"/>
          <w:szCs w:val="45"/>
        </w:rPr>
        <w:t>т от Христа «до времени». Слова</w:t>
      </w:r>
      <w:r w:rsidRPr="00EB25F2">
        <w:rPr>
          <w:color w:val="1A202C"/>
          <w:sz w:val="28"/>
          <w:szCs w:val="45"/>
        </w:rPr>
        <w:t xml:space="preserve"> «отошел от Него до времени» имеют</w:t>
      </w:r>
      <w:r>
        <w:rPr>
          <w:color w:val="1A202C"/>
          <w:sz w:val="28"/>
          <w:szCs w:val="45"/>
        </w:rPr>
        <w:t>,</w:t>
      </w:r>
      <w:r w:rsidRPr="00EB25F2">
        <w:rPr>
          <w:color w:val="1A202C"/>
          <w:sz w:val="28"/>
          <w:szCs w:val="45"/>
        </w:rPr>
        <w:t xml:space="preserve"> по толкованию блаженного </w:t>
      </w:r>
      <w:proofErr w:type="spellStart"/>
      <w:r w:rsidRPr="00EB25F2">
        <w:rPr>
          <w:color w:val="1A202C"/>
          <w:sz w:val="28"/>
          <w:szCs w:val="45"/>
        </w:rPr>
        <w:t>Фео</w:t>
      </w:r>
      <w:r>
        <w:rPr>
          <w:color w:val="1A202C"/>
          <w:sz w:val="28"/>
          <w:szCs w:val="45"/>
        </w:rPr>
        <w:t>ф</w:t>
      </w:r>
      <w:r w:rsidRPr="00EB25F2">
        <w:rPr>
          <w:color w:val="1A202C"/>
          <w:sz w:val="28"/>
          <w:szCs w:val="45"/>
        </w:rPr>
        <w:t>илакта</w:t>
      </w:r>
      <w:proofErr w:type="spellEnd"/>
      <w:r w:rsidRPr="00EB25F2">
        <w:rPr>
          <w:color w:val="1A202C"/>
          <w:sz w:val="28"/>
          <w:szCs w:val="45"/>
        </w:rPr>
        <w:t xml:space="preserve"> Болгарского</w:t>
      </w:r>
      <w:r>
        <w:rPr>
          <w:color w:val="1A202C"/>
          <w:sz w:val="28"/>
          <w:szCs w:val="45"/>
        </w:rPr>
        <w:t>,</w:t>
      </w:r>
      <w:r w:rsidRPr="00EB25F2">
        <w:rPr>
          <w:color w:val="1A202C"/>
          <w:sz w:val="28"/>
          <w:szCs w:val="45"/>
        </w:rPr>
        <w:t xml:space="preserve"> такой смысл: </w:t>
      </w:r>
      <w:proofErr w:type="spellStart"/>
      <w:r w:rsidRPr="00EB25F2">
        <w:rPr>
          <w:color w:val="1A202C"/>
          <w:sz w:val="28"/>
          <w:szCs w:val="45"/>
        </w:rPr>
        <w:t>диавол</w:t>
      </w:r>
      <w:proofErr w:type="spellEnd"/>
      <w:r w:rsidRPr="00EB25F2">
        <w:rPr>
          <w:color w:val="1A202C"/>
          <w:sz w:val="28"/>
          <w:szCs w:val="45"/>
        </w:rPr>
        <w:t xml:space="preserve"> нападает </w:t>
      </w:r>
      <w:r>
        <w:rPr>
          <w:color w:val="1A202C"/>
          <w:sz w:val="28"/>
          <w:szCs w:val="45"/>
        </w:rPr>
        <w:t xml:space="preserve">на Господа двумя чувствованиями — </w:t>
      </w:r>
      <w:r w:rsidRPr="00EB25F2">
        <w:rPr>
          <w:color w:val="1A202C"/>
          <w:sz w:val="28"/>
          <w:szCs w:val="45"/>
        </w:rPr>
        <w:t>удовольствием и скорбью; удовольствием он напал на Господа, например, на горе; а отступил «от Него до времени», то есть до времени Креста, ибо тогда намеревался напасть на Него скорбью.</w:t>
      </w:r>
    </w:p>
    <w:p w14:paraId="32239F0D" w14:textId="77777777" w:rsidR="00492BB4" w:rsidRPr="00EB25F2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</w:p>
    <w:p w14:paraId="1B998C58" w14:textId="77777777" w:rsidR="00492BB4" w:rsidRPr="00EB25F2" w:rsidRDefault="00492BB4" w:rsidP="00492BB4">
      <w:pPr>
        <w:jc w:val="both"/>
        <w:rPr>
          <w:b/>
          <w:color w:val="C00000"/>
          <w:sz w:val="40"/>
          <w:szCs w:val="45"/>
        </w:rPr>
      </w:pPr>
      <w:r w:rsidRPr="00EB25F2">
        <w:rPr>
          <w:b/>
          <w:color w:val="C00000"/>
          <w:sz w:val="40"/>
          <w:szCs w:val="45"/>
        </w:rPr>
        <w:t>Евангелие</w:t>
      </w:r>
    </w:p>
    <w:p w14:paraId="6CA9BE8B" w14:textId="0FCC5395" w:rsidR="00492BB4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r w:rsidRPr="00324425">
        <w:rPr>
          <w:rFonts w:ascii="Grebnev UCS" w:hAnsi="Grebnev UCS"/>
          <w:color w:val="FF0000"/>
          <w:sz w:val="40"/>
          <w:szCs w:val="45"/>
        </w:rPr>
        <w:t xml:space="preserve">Лк7 </w:t>
      </w:r>
      <w:proofErr w:type="gramStart"/>
      <w:r w:rsidRPr="00324425">
        <w:rPr>
          <w:rFonts w:ascii="Grebnev UCS" w:hAnsi="Grebnev UCS"/>
          <w:color w:val="FF0000"/>
          <w:sz w:val="40"/>
          <w:szCs w:val="45"/>
        </w:rPr>
        <w:t>За?,</w:t>
      </w:r>
      <w:proofErr w:type="gramEnd"/>
      <w:r w:rsidRPr="00324425">
        <w:rPr>
          <w:rFonts w:ascii="Grebnev UCS" w:hAnsi="Grebnev UCS"/>
          <w:color w:val="FF0000"/>
          <w:sz w:val="40"/>
          <w:szCs w:val="45"/>
        </w:rPr>
        <w:t xml:space="preserve"> вi7.</w:t>
      </w:r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Ї©ъ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же </w:t>
      </w:r>
      <w:r w:rsidRPr="00C571E5">
        <w:rPr>
          <w:rFonts w:ascii="Grebnev UCS" w:hAnsi="Grebnev UCS"/>
          <w:color w:val="1A202C"/>
          <w:sz w:val="40"/>
          <w:szCs w:val="45"/>
          <w:u w:val="single"/>
        </w:rPr>
        <w:t>и3сп0лнь</w:t>
      </w:r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д¦а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с™а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возврати1сz t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їoрдaна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, и3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ведsшесz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д¦омъ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пустhнz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,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днjи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четhридесzте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и3скушaемъ t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діaвола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и3 не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ћстъ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ничес0же в0 дни ты6. и3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скончaвшемсz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и4мъ, </w:t>
      </w:r>
      <w:r w:rsidRPr="00C571E5">
        <w:rPr>
          <w:rFonts w:ascii="Grebnev UCS" w:hAnsi="Grebnev UCS"/>
          <w:color w:val="1A202C"/>
          <w:sz w:val="40"/>
          <w:szCs w:val="45"/>
          <w:u w:val="single"/>
        </w:rPr>
        <w:t>послэди2</w:t>
      </w:r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  <w:u w:val="single"/>
        </w:rPr>
        <w:t>взалкA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и3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речE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є3мY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діaволъ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ѓще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сн7ъ є3си2 б9іи, рци2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кaменеви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семY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да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бyдетъ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хлёбъ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и3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tвэщA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ї©ъ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къ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немY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гlz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пи1сано є4сть,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ћко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не n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хлёбэ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є3ди1номъ жи1въ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бyдетъ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чlкъ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, но n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всsкомъ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  <w:u w:val="single"/>
        </w:rPr>
        <w:t>гlэ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б9іи. И#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возвeдъ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є3го2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діaволъ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нa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гору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высокY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,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показA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є3мY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вс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‰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цrтвіz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вселeнныz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,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часЁ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времeннэ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и3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речE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є3мY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діaволъ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тебЁ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дaмъ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влaсть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сію2 всю2 и3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слaву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и4хъ,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ћко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мнЁ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данA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є4сть, и3 є3мy же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ѓще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хощY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,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дaмъ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ю5. ты2 u4бо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ѓще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покл0нишисz предо мн0ю,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бyдутъ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тебЁ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вс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‰. И#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tвэщaвъ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речE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є3мY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ї©ъ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и3ди2 за мн0ю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сатанA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пи1сано є4сть. покл0нишисz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гDу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бGу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твоемY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, и3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томY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є3ди1ному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послyжиши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И#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ведE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є3го2 во їєrли1мъ, и3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постaви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є3го2 на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крилЁ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цRк0внэмъ, и3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речE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є3мY.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ѓще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сн7ъ є3си2 б9іи,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  <w:u w:val="single"/>
        </w:rPr>
        <w:t>вeрзисz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tсю1ду </w:t>
      </w:r>
      <w:r w:rsidRPr="00C571E5">
        <w:rPr>
          <w:rFonts w:ascii="Grebnev UCS" w:hAnsi="Grebnev UCS"/>
          <w:color w:val="1A202C"/>
          <w:sz w:val="40"/>
          <w:szCs w:val="45"/>
          <w:u w:val="single"/>
        </w:rPr>
        <w:t>д0лу</w:t>
      </w:r>
      <w:r w:rsidRPr="00C571E5">
        <w:rPr>
          <w:rFonts w:ascii="Grebnev UCS" w:hAnsi="Grebnev UCS"/>
          <w:color w:val="1A202C"/>
          <w:sz w:val="40"/>
          <w:szCs w:val="45"/>
        </w:rPr>
        <w:t xml:space="preserve">. пи1сано бо є4сть,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ћко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ѓнGломъ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свои1мъ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заповёсть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n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тебЁ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сохрани1ти т‰, и3 на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рукaхъ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в0змутъ т‰, да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lastRenderedPageBreak/>
        <w:t>некогдA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прeткнеши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n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кaмень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н0гу твою2. И#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tвэщaвъ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речE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є3мY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ї©ъ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ћко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речeно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є4сть, не и3скyсиши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гDа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бGа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твоего2. и3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скончaвъ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всE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и3скушeніе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діaволъ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, tи1де t него2 до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врeмене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И# возврати1сz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ї©ъ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,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си1лэ д¦0внэй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галилeю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, и3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вёсть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и3зhде по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всeй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странЁ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n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нeмъ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. и3 т0й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ўчaше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r w:rsidRPr="00C571E5">
        <w:rPr>
          <w:rFonts w:ascii="Grebnev UCS" w:hAnsi="Grebnev UCS"/>
          <w:color w:val="1A202C"/>
          <w:sz w:val="40"/>
          <w:szCs w:val="45"/>
          <w:u w:val="single"/>
        </w:rPr>
        <w:t>на с0нмищихъ</w:t>
      </w:r>
      <w:r w:rsidRPr="00C571E5">
        <w:rPr>
          <w:rFonts w:ascii="Grebnev UCS" w:hAnsi="Grebnev UCS"/>
          <w:color w:val="1A202C"/>
          <w:sz w:val="40"/>
          <w:szCs w:val="45"/>
        </w:rPr>
        <w:t xml:space="preserve"> и4хъ,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слaвимъ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всёми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>.</w:t>
      </w:r>
    </w:p>
    <w:p w14:paraId="2CAF45C2" w14:textId="77777777" w:rsidR="00324425" w:rsidRPr="00C571E5" w:rsidRDefault="00324425" w:rsidP="00492BB4">
      <w:pPr>
        <w:jc w:val="both"/>
        <w:rPr>
          <w:rFonts w:ascii="Grebnev UCS" w:hAnsi="Grebnev UCS"/>
          <w:color w:val="1A202C"/>
          <w:sz w:val="40"/>
          <w:szCs w:val="45"/>
        </w:rPr>
      </w:pPr>
    </w:p>
    <w:p w14:paraId="46FFCBA3" w14:textId="77777777" w:rsidR="00492BB4" w:rsidRPr="00C571E5" w:rsidRDefault="00492BB4" w:rsidP="00492BB4">
      <w:pPr>
        <w:spacing w:line="240" w:lineRule="atLeast"/>
        <w:jc w:val="center"/>
        <w:rPr>
          <w:rFonts w:ascii="Akathistos ieUcs" w:hAnsi="Akathistos ieUcs" w:cstheme="minorHAnsi"/>
          <w:b/>
          <w:color w:val="1A202C"/>
          <w:sz w:val="36"/>
          <w:szCs w:val="45"/>
        </w:rPr>
      </w:pPr>
      <w:r w:rsidRPr="00C571E5">
        <w:rPr>
          <w:rFonts w:ascii="Akathistos ieUcs" w:hAnsi="Akathistos ieUcs" w:cstheme="minorHAnsi"/>
          <w:b/>
          <w:color w:val="1A202C"/>
          <w:sz w:val="36"/>
          <w:szCs w:val="45"/>
        </w:rPr>
        <w:t>Слова1рикъ</w:t>
      </w:r>
    </w:p>
    <w:p w14:paraId="0E770623" w14:textId="0DB42ABE" w:rsidR="00492BB4" w:rsidRPr="00C571E5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bookmarkStart w:id="0" w:name="_GoBack"/>
      <w:bookmarkEnd w:id="0"/>
      <w:r w:rsidRPr="00C571E5">
        <w:rPr>
          <w:rFonts w:ascii="Grebnev UCS" w:hAnsi="Grebnev UCS"/>
          <w:color w:val="1A202C"/>
          <w:sz w:val="40"/>
          <w:szCs w:val="45"/>
        </w:rPr>
        <w:t>и3сп0лнь</w:t>
      </w:r>
    </w:p>
    <w:p w14:paraId="07333420" w14:textId="77777777" w:rsidR="00492BB4" w:rsidRPr="00C571E5" w:rsidRDefault="00492BB4" w:rsidP="00492BB4">
      <w:r w:rsidRPr="00C571E5">
        <w:rPr>
          <w:rFonts w:ascii="Grebnev UCS" w:hAnsi="Grebnev UCS"/>
          <w:color w:val="1A202C"/>
          <w:sz w:val="40"/>
          <w:szCs w:val="45"/>
        </w:rPr>
        <w:t xml:space="preserve">послэди2 </w:t>
      </w:r>
    </w:p>
    <w:p w14:paraId="52636712" w14:textId="77777777" w:rsidR="00492BB4" w:rsidRPr="00C571E5" w:rsidRDefault="00492BB4" w:rsidP="00492BB4"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взалкA</w:t>
      </w:r>
      <w:proofErr w:type="spellEnd"/>
    </w:p>
    <w:p w14:paraId="4A760743" w14:textId="77777777" w:rsidR="00492BB4" w:rsidRPr="00C571E5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гlэ</w:t>
      </w:r>
      <w:proofErr w:type="spellEnd"/>
    </w:p>
    <w:p w14:paraId="2D017A7F" w14:textId="77777777" w:rsidR="00492BB4" w:rsidRPr="00C571E5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въ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часЁ</w:t>
      </w:r>
      <w:proofErr w:type="spellEnd"/>
      <w:r w:rsidRPr="00C571E5">
        <w:rPr>
          <w:rFonts w:ascii="Grebnev UCS" w:hAnsi="Grebnev UCS"/>
          <w:color w:val="1A202C"/>
          <w:sz w:val="40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времeннэ</w:t>
      </w:r>
      <w:proofErr w:type="spellEnd"/>
    </w:p>
    <w:p w14:paraId="2CC515DB" w14:textId="77777777" w:rsidR="00492BB4" w:rsidRPr="00C571E5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r w:rsidRPr="00C571E5">
        <w:rPr>
          <w:rFonts w:ascii="Grebnev UCS" w:hAnsi="Grebnev UCS"/>
          <w:color w:val="1A202C"/>
          <w:sz w:val="40"/>
          <w:szCs w:val="45"/>
        </w:rPr>
        <w:t>на с0нмищихъ</w:t>
      </w:r>
    </w:p>
    <w:p w14:paraId="1FE4437C" w14:textId="77777777" w:rsidR="00492BB4" w:rsidRPr="00C571E5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0"/>
          <w:szCs w:val="45"/>
        </w:rPr>
        <w:t>вeрзисz</w:t>
      </w:r>
      <w:proofErr w:type="spellEnd"/>
    </w:p>
    <w:p w14:paraId="12FDA61F" w14:textId="77777777" w:rsidR="0084137C" w:rsidRDefault="00492BB4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r w:rsidRPr="00C571E5">
        <w:rPr>
          <w:rFonts w:ascii="Grebnev UCS" w:hAnsi="Grebnev UCS"/>
          <w:color w:val="1A202C"/>
          <w:sz w:val="40"/>
          <w:szCs w:val="45"/>
        </w:rPr>
        <w:t>д0лу</w:t>
      </w:r>
    </w:p>
    <w:p w14:paraId="27DA9DF9" w14:textId="77777777" w:rsidR="0084137C" w:rsidRDefault="0084137C" w:rsidP="0084137C">
      <w:r>
        <w:br w:type="page"/>
      </w:r>
    </w:p>
    <w:p w14:paraId="3F6F9B10" w14:textId="6D4C9E05" w:rsidR="00492BB4" w:rsidRDefault="0084137C" w:rsidP="00492BB4">
      <w:pPr>
        <w:jc w:val="both"/>
        <w:rPr>
          <w:rFonts w:ascii="Grebnev UCS" w:hAnsi="Grebnev UCS"/>
          <w:color w:val="1A202C"/>
          <w:sz w:val="40"/>
          <w:szCs w:val="45"/>
        </w:rPr>
      </w:pPr>
      <w:r>
        <w:rPr>
          <w:rFonts w:ascii="Grebnev UCS" w:hAnsi="Grebnev UCS"/>
          <w:noProof/>
          <w:color w:val="1A202C"/>
          <w:sz w:val="40"/>
          <w:szCs w:val="45"/>
          <w:lang w:eastAsia="ru-RU"/>
        </w:rPr>
        <w:lastRenderedPageBreak/>
        <w:drawing>
          <wp:inline distT="0" distB="0" distL="0" distR="0" wp14:anchorId="6DAA25E7" wp14:editId="337D12F1">
            <wp:extent cx="10104013" cy="5682484"/>
            <wp:effectExtent l="95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18612" cy="56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0178" w14:textId="77777777" w:rsidR="00222C48" w:rsidRPr="00222C48" w:rsidRDefault="00222C48" w:rsidP="00222C48">
      <w:pPr>
        <w:rPr>
          <w:rFonts w:ascii="Times New Roman" w:eastAsia="Calibri" w:hAnsi="Times New Roman" w:cs="Times New Roman"/>
          <w:sz w:val="28"/>
          <w:szCs w:val="28"/>
        </w:rPr>
      </w:pPr>
      <w:r w:rsidRPr="00222C48">
        <w:rPr>
          <w:rFonts w:ascii="Times New Roman" w:eastAsia="Calibri" w:hAnsi="Times New Roman" w:cs="Times New Roman"/>
          <w:sz w:val="28"/>
          <w:szCs w:val="28"/>
        </w:rPr>
        <w:lastRenderedPageBreak/>
        <w:t>Автор урока: Анастасия Иванова.</w:t>
      </w:r>
    </w:p>
    <w:p w14:paraId="2B8C4577" w14:textId="77777777" w:rsidR="00222C48" w:rsidRPr="00222C48" w:rsidRDefault="00222C48" w:rsidP="00222C4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2C48">
        <w:rPr>
          <w:rFonts w:ascii="Times New Roman" w:eastAsia="Calibri" w:hAnsi="Times New Roman" w:cs="Times New Roman"/>
          <w:sz w:val="28"/>
          <w:szCs w:val="28"/>
        </w:rPr>
        <w:t xml:space="preserve">Источник: группа «Дети и вера» </w:t>
      </w:r>
      <w:hyperlink r:id="rId9" w:history="1">
        <w:r w:rsidRPr="00222C48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https://vk.com/deti_vera</w:t>
        </w:r>
      </w:hyperlink>
      <w:r w:rsidRPr="00222C48">
        <w:rPr>
          <w:rFonts w:ascii="Times New Roman" w:eastAsia="Calibri" w:hAnsi="Times New Roman" w:cs="Times New Roman"/>
          <w:sz w:val="28"/>
          <w:szCs w:val="28"/>
        </w:rPr>
        <w:t xml:space="preserve"> — копилка материалов о православной вере для обучения детей дома и в общине, созданная группой преподавателей старообрядческих воскресных школ РПСЦ.</w:t>
      </w:r>
    </w:p>
    <w:p w14:paraId="3F51BD26" w14:textId="77777777" w:rsidR="00222C48" w:rsidRPr="00222C48" w:rsidRDefault="00222C48" w:rsidP="00222C4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222C48">
        <w:rPr>
          <w:rFonts w:ascii="Times New Roman" w:eastAsia="Calibri" w:hAnsi="Times New Roman" w:cs="Times New Roman"/>
          <w:b/>
          <w:sz w:val="28"/>
          <w:szCs w:val="28"/>
        </w:rPr>
        <w:t>Дорогие читатели! Присылайте на почту info@nashavera.com Ваши фотографии творческих работ по этому уроку для размещения на этой страничке!</w:t>
      </w:r>
    </w:p>
    <w:p w14:paraId="2F571323" w14:textId="77777777" w:rsidR="00222C48" w:rsidRDefault="00222C48" w:rsidP="00492BB4">
      <w:pPr>
        <w:jc w:val="both"/>
        <w:rPr>
          <w:rFonts w:ascii="Grebnev UCS" w:hAnsi="Grebnev UCS"/>
          <w:color w:val="1A202C"/>
          <w:sz w:val="40"/>
          <w:szCs w:val="45"/>
        </w:rPr>
      </w:pPr>
    </w:p>
    <w:sectPr w:rsidR="00222C48" w:rsidSect="00492BB4">
      <w:pgSz w:w="11906" w:h="16838"/>
      <w:pgMar w:top="567" w:right="851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rebnev UCS">
    <w:panose1 w:val="02000500000000020003"/>
    <w:charset w:val="CC"/>
    <w:family w:val="auto"/>
    <w:pitch w:val="variable"/>
    <w:sig w:usb0="80000243" w:usb1="0000000A" w:usb2="00000000" w:usb3="00000000" w:csb0="00000005" w:csb1="00000000"/>
  </w:font>
  <w:font w:name="Akathistos ieUcs">
    <w:panose1 w:val="02000500090000020003"/>
    <w:charset w:val="CC"/>
    <w:family w:val="auto"/>
    <w:pitch w:val="variable"/>
    <w:sig w:usb0="80000203" w:usb1="0000004A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56FAF"/>
    <w:multiLevelType w:val="hybridMultilevel"/>
    <w:tmpl w:val="DBF2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231E9"/>
    <w:multiLevelType w:val="hybridMultilevel"/>
    <w:tmpl w:val="DBF2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BF8"/>
    <w:rsid w:val="001F487C"/>
    <w:rsid w:val="00222C48"/>
    <w:rsid w:val="002A566F"/>
    <w:rsid w:val="00324425"/>
    <w:rsid w:val="003816DE"/>
    <w:rsid w:val="00476BF8"/>
    <w:rsid w:val="00492BB4"/>
    <w:rsid w:val="005D6A68"/>
    <w:rsid w:val="00733C76"/>
    <w:rsid w:val="0083787C"/>
    <w:rsid w:val="0084137C"/>
    <w:rsid w:val="008B6089"/>
    <w:rsid w:val="009F1ADC"/>
    <w:rsid w:val="00AE5A54"/>
    <w:rsid w:val="00B51041"/>
    <w:rsid w:val="00DC485A"/>
    <w:rsid w:val="00E2319D"/>
    <w:rsid w:val="00F0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C60181"/>
  <w15:docId w15:val="{633BB6D0-704D-4500-9687-12ADE034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37C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92B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8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92B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deti_ver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7</Pages>
  <Words>900</Words>
  <Characters>4929</Characters>
  <Application>Microsoft Office Word</Application>
  <DocSecurity>0</DocSecurity>
  <Lines>140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RePack by Diakov</cp:lastModifiedBy>
  <cp:revision>12</cp:revision>
  <cp:lastPrinted>2024-07-19T11:56:00Z</cp:lastPrinted>
  <dcterms:created xsi:type="dcterms:W3CDTF">2024-07-12T12:36:00Z</dcterms:created>
  <dcterms:modified xsi:type="dcterms:W3CDTF">2024-08-15T13:11:00Z</dcterms:modified>
</cp:coreProperties>
</file>