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0486" w:rsidRPr="00C571E5" w:rsidRDefault="00ED0486" w:rsidP="00ED0486">
      <w:pPr>
        <w:pStyle w:val="1"/>
        <w:jc w:val="center"/>
        <w:rPr>
          <w:b/>
          <w:color w:val="002060"/>
        </w:rPr>
      </w:pPr>
      <w:r>
        <w:rPr>
          <w:b/>
          <w:color w:val="002060"/>
          <w:sz w:val="40"/>
        </w:rPr>
        <w:t>Крещение Господне</w:t>
      </w:r>
    </w:p>
    <w:p w:rsidR="00ED0486" w:rsidRPr="00C571E5" w:rsidRDefault="00ED0486" w:rsidP="00ED0486">
      <w:pPr>
        <w:jc w:val="center"/>
        <w:rPr>
          <w:rFonts w:cstheme="minorHAnsi"/>
          <w:color w:val="002060"/>
          <w:sz w:val="24"/>
          <w:szCs w:val="28"/>
        </w:rPr>
      </w:pPr>
    </w:p>
    <w:p w:rsidR="003A00B7" w:rsidRPr="00113807" w:rsidRDefault="003A00B7" w:rsidP="003A00B7">
      <w:pPr>
        <w:rPr>
          <w:sz w:val="28"/>
        </w:rPr>
      </w:pPr>
      <w:r w:rsidRPr="00113807">
        <w:rPr>
          <w:sz w:val="28"/>
        </w:rPr>
        <w:t>Возраст детей: 9-10 лет.</w:t>
      </w:r>
    </w:p>
    <w:p w:rsidR="003A00B7" w:rsidRDefault="003A00B7" w:rsidP="003A00B7">
      <w:pPr>
        <w:rPr>
          <w:sz w:val="28"/>
        </w:rPr>
      </w:pPr>
      <w:r w:rsidRPr="00113807">
        <w:rPr>
          <w:sz w:val="28"/>
        </w:rPr>
        <w:t>Курс: «Новый Завет», урок 8-й.</w:t>
      </w:r>
    </w:p>
    <w:p w:rsidR="00113807" w:rsidRPr="00113807" w:rsidRDefault="00113807" w:rsidP="003A00B7">
      <w:pPr>
        <w:rPr>
          <w:sz w:val="28"/>
        </w:rPr>
      </w:pPr>
      <w:r>
        <w:rPr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1.75pt">
            <v:imagedata r:id="rId5" o:title="Risunok 1 к uroku «Kreshchenie Gospodne»"/>
          </v:shape>
        </w:pict>
      </w:r>
    </w:p>
    <w:p w:rsidR="00ED0486" w:rsidRPr="00C571E5" w:rsidRDefault="00ED0486" w:rsidP="00ED0486">
      <w:pPr>
        <w:jc w:val="center"/>
        <w:rPr>
          <w:rFonts w:cstheme="minorHAnsi"/>
          <w:b/>
          <w:color w:val="000000" w:themeColor="text1"/>
          <w:sz w:val="24"/>
          <w:szCs w:val="28"/>
        </w:rPr>
      </w:pPr>
      <w:r w:rsidRPr="00C571E5">
        <w:rPr>
          <w:rFonts w:cstheme="minorHAnsi"/>
          <w:b/>
          <w:color w:val="000000" w:themeColor="text1"/>
          <w:sz w:val="24"/>
          <w:szCs w:val="28"/>
        </w:rPr>
        <w:t>Ход урока</w:t>
      </w:r>
    </w:p>
    <w:p w:rsidR="00ED0486" w:rsidRPr="00C571E5" w:rsidRDefault="00ED0486" w:rsidP="00ED0486">
      <w:pPr>
        <w:pStyle w:val="a3"/>
        <w:numPr>
          <w:ilvl w:val="0"/>
          <w:numId w:val="2"/>
        </w:numPr>
        <w:rPr>
          <w:rFonts w:cstheme="minorHAnsi"/>
          <w:b/>
          <w:color w:val="000000" w:themeColor="text1"/>
          <w:sz w:val="28"/>
          <w:szCs w:val="28"/>
        </w:rPr>
      </w:pPr>
      <w:r w:rsidRPr="00C571E5">
        <w:rPr>
          <w:rFonts w:cstheme="minorHAnsi"/>
          <w:b/>
          <w:color w:val="000000" w:themeColor="text1"/>
          <w:sz w:val="28"/>
          <w:szCs w:val="28"/>
        </w:rPr>
        <w:t xml:space="preserve">Совместное чтение вслух </w:t>
      </w:r>
      <w:r>
        <w:rPr>
          <w:rFonts w:cstheme="minorHAnsi"/>
          <w:b/>
          <w:color w:val="000000" w:themeColor="text1"/>
          <w:sz w:val="28"/>
          <w:szCs w:val="28"/>
        </w:rPr>
        <w:t>с</w:t>
      </w:r>
      <w:r w:rsidRPr="00C571E5">
        <w:rPr>
          <w:rFonts w:cstheme="minorHAnsi"/>
          <w:b/>
          <w:color w:val="000000" w:themeColor="text1"/>
          <w:sz w:val="28"/>
          <w:szCs w:val="28"/>
        </w:rPr>
        <w:t xml:space="preserve"> комментированием или устное объяснение учителя по содержанию текста</w:t>
      </w:r>
    </w:p>
    <w:p w:rsidR="00ED0486" w:rsidRPr="00C571E5" w:rsidRDefault="00ED0486" w:rsidP="00ED0486">
      <w:pPr>
        <w:pStyle w:val="a3"/>
        <w:rPr>
          <w:rFonts w:cstheme="minorHAnsi"/>
          <w:color w:val="000000" w:themeColor="text1"/>
          <w:sz w:val="28"/>
          <w:szCs w:val="28"/>
        </w:rPr>
      </w:pPr>
    </w:p>
    <w:p w:rsidR="00ED0486" w:rsidRPr="00C571E5" w:rsidRDefault="00ED0486" w:rsidP="00ED0486">
      <w:pPr>
        <w:pStyle w:val="a3"/>
        <w:numPr>
          <w:ilvl w:val="0"/>
          <w:numId w:val="1"/>
        </w:numPr>
        <w:rPr>
          <w:rFonts w:cstheme="minorHAnsi"/>
          <w:b/>
          <w:color w:val="000000" w:themeColor="text1"/>
          <w:sz w:val="28"/>
          <w:szCs w:val="28"/>
        </w:rPr>
      </w:pPr>
      <w:r>
        <w:rPr>
          <w:rFonts w:cstheme="minorHAnsi"/>
          <w:b/>
          <w:color w:val="000000" w:themeColor="text1"/>
          <w:sz w:val="28"/>
          <w:szCs w:val="28"/>
        </w:rPr>
        <w:t>Чтение отрывка из Евангелия</w:t>
      </w:r>
    </w:p>
    <w:p w:rsidR="00ED0486" w:rsidRPr="00C571E5" w:rsidRDefault="00ED0486" w:rsidP="00ED0486">
      <w:pPr>
        <w:rPr>
          <w:sz w:val="28"/>
        </w:rPr>
      </w:pPr>
      <w:r w:rsidRPr="00C571E5">
        <w:rPr>
          <w:sz w:val="28"/>
        </w:rPr>
        <w:t xml:space="preserve">Если учащиеся могут читать по-церковнославянски, они читают сами по нескольку предложений, стараясь соблюдать правила чтения. Если не умеют, им вслух читает учитель. </w:t>
      </w:r>
    </w:p>
    <w:p w:rsidR="00ED0486" w:rsidRPr="00C571E5" w:rsidRDefault="00ED0486" w:rsidP="00ED0486">
      <w:pPr>
        <w:rPr>
          <w:sz w:val="28"/>
        </w:rPr>
      </w:pPr>
      <w:r w:rsidRPr="00C571E5">
        <w:rPr>
          <w:sz w:val="28"/>
        </w:rPr>
        <w:t xml:space="preserve">По ходу чтения все вместе разбирают прочитанное, подбирают разъяснения для незнакомых слов (часть из них подчеркнуты в тексте), записывают наиболее удачный эквивалент из современного русского языка в словарик. </w:t>
      </w:r>
    </w:p>
    <w:p w:rsidR="00ED0486" w:rsidRPr="00C571E5" w:rsidRDefault="00ED0486" w:rsidP="00ED0486">
      <w:pPr>
        <w:rPr>
          <w:sz w:val="28"/>
        </w:rPr>
      </w:pPr>
      <w:r w:rsidRPr="00C571E5">
        <w:rPr>
          <w:sz w:val="28"/>
        </w:rPr>
        <w:lastRenderedPageBreak/>
        <w:t>Обращаем внимание на то, что слова даны в той форме (определенное время, род, число, падеж и т.п.), что и в тексте, а не так, как обычно в словарях. И перевод мы записываем, ставя слово в ту же форму</w:t>
      </w:r>
      <w:r>
        <w:rPr>
          <w:sz w:val="28"/>
        </w:rPr>
        <w:t>.</w:t>
      </w:r>
      <w:r w:rsidRPr="00C571E5">
        <w:rPr>
          <w:sz w:val="28"/>
        </w:rPr>
        <w:t xml:space="preserve"> </w:t>
      </w:r>
    </w:p>
    <w:p w:rsidR="00ED0486" w:rsidRDefault="00ED0486" w:rsidP="00ED0486">
      <w:pPr>
        <w:rPr>
          <w:sz w:val="28"/>
        </w:rPr>
      </w:pPr>
      <w:r w:rsidRPr="00C571E5">
        <w:rPr>
          <w:sz w:val="28"/>
        </w:rPr>
        <w:t>Варианты</w:t>
      </w:r>
      <w:r w:rsidR="00C146D6">
        <w:rPr>
          <w:sz w:val="28"/>
        </w:rPr>
        <w:t xml:space="preserve"> (шрифт </w:t>
      </w:r>
      <w:proofErr w:type="spellStart"/>
      <w:r w:rsidR="00C146D6" w:rsidRPr="00C146D6">
        <w:rPr>
          <w:sz w:val="28"/>
        </w:rPr>
        <w:t>Grebnev</w:t>
      </w:r>
      <w:proofErr w:type="spellEnd"/>
      <w:r w:rsidR="00C146D6" w:rsidRPr="00C146D6">
        <w:rPr>
          <w:sz w:val="28"/>
        </w:rPr>
        <w:t xml:space="preserve"> UCS</w:t>
      </w:r>
      <w:r w:rsidR="00C146D6">
        <w:rPr>
          <w:sz w:val="28"/>
        </w:rPr>
        <w:t>)</w:t>
      </w:r>
      <w:r w:rsidRPr="00C571E5">
        <w:rPr>
          <w:sz w:val="28"/>
        </w:rPr>
        <w:t>:</w:t>
      </w:r>
    </w:p>
    <w:p w:rsidR="00ED0486" w:rsidRPr="00C571E5" w:rsidRDefault="00ED0486" w:rsidP="00ED0486">
      <w:pPr>
        <w:rPr>
          <w:rFonts w:cstheme="minorHAnsi"/>
          <w:color w:val="1A202C"/>
          <w:sz w:val="45"/>
          <w:szCs w:val="45"/>
        </w:rPr>
      </w:pPr>
      <w:proofErr w:type="spellStart"/>
      <w:r w:rsidRPr="00C571E5">
        <w:rPr>
          <w:rFonts w:ascii="Grebnev UCS" w:hAnsi="Grebnev UCS"/>
          <w:color w:val="1A202C"/>
          <w:sz w:val="45"/>
          <w:szCs w:val="45"/>
        </w:rPr>
        <w:t>возбранsше</w:t>
      </w:r>
      <w:proofErr w:type="spellEnd"/>
      <w:r>
        <w:rPr>
          <w:rFonts w:ascii="Grebnev UCS" w:hAnsi="Grebnev UCS"/>
          <w:color w:val="1A202C"/>
          <w:sz w:val="45"/>
          <w:szCs w:val="45"/>
        </w:rPr>
        <w:t xml:space="preserve"> — </w:t>
      </w:r>
      <w:r w:rsidRPr="00C571E5">
        <w:rPr>
          <w:rFonts w:cstheme="minorHAnsi"/>
          <w:color w:val="1A202C"/>
          <w:sz w:val="28"/>
          <w:szCs w:val="45"/>
        </w:rPr>
        <w:t>сопротивлялся</w:t>
      </w:r>
    </w:p>
    <w:p w:rsidR="00ED0486" w:rsidRPr="00C571E5" w:rsidRDefault="00ED0486" w:rsidP="00ED0486">
      <w:pPr>
        <w:rPr>
          <w:rFonts w:ascii="Grebnev UCS" w:hAnsi="Grebnev UCS"/>
          <w:color w:val="1A202C"/>
          <w:sz w:val="45"/>
          <w:szCs w:val="45"/>
        </w:rPr>
      </w:pPr>
      <w:proofErr w:type="spellStart"/>
      <w:r w:rsidRPr="00C571E5">
        <w:rPr>
          <w:rFonts w:ascii="Grebnev UCS" w:hAnsi="Grebnev UCS"/>
          <w:color w:val="1A202C"/>
          <w:sz w:val="45"/>
          <w:szCs w:val="45"/>
        </w:rPr>
        <w:t>грzдeши</w:t>
      </w:r>
      <w:proofErr w:type="spellEnd"/>
      <w:r>
        <w:rPr>
          <w:rFonts w:ascii="Grebnev UCS" w:hAnsi="Grebnev UCS"/>
          <w:color w:val="1A202C"/>
          <w:sz w:val="45"/>
          <w:szCs w:val="45"/>
        </w:rPr>
        <w:t xml:space="preserve"> — </w:t>
      </w:r>
      <w:r w:rsidRPr="00C571E5">
        <w:rPr>
          <w:rFonts w:cstheme="minorHAnsi"/>
          <w:color w:val="1A202C"/>
          <w:sz w:val="28"/>
          <w:szCs w:val="45"/>
        </w:rPr>
        <w:t>приходишь</w:t>
      </w:r>
    </w:p>
    <w:p w:rsidR="00ED0486" w:rsidRPr="00C571E5" w:rsidRDefault="00ED0486" w:rsidP="00ED0486">
      <w:pPr>
        <w:rPr>
          <w:rFonts w:cstheme="minorHAnsi"/>
          <w:color w:val="1A202C"/>
          <w:sz w:val="28"/>
          <w:szCs w:val="45"/>
        </w:rPr>
      </w:pPr>
      <w:proofErr w:type="spellStart"/>
      <w:r w:rsidRPr="00C571E5">
        <w:rPr>
          <w:rFonts w:ascii="Grebnev UCS" w:hAnsi="Grebnev UCS"/>
          <w:color w:val="1A202C"/>
          <w:sz w:val="45"/>
          <w:szCs w:val="45"/>
        </w:rPr>
        <w:t>Ѓбіе</w:t>
      </w:r>
      <w:proofErr w:type="spellEnd"/>
      <w:r>
        <w:rPr>
          <w:rFonts w:ascii="Grebnev UCS" w:hAnsi="Grebnev UCS"/>
          <w:color w:val="1A202C"/>
          <w:sz w:val="45"/>
          <w:szCs w:val="45"/>
        </w:rPr>
        <w:t xml:space="preserve"> — </w:t>
      </w:r>
      <w:r w:rsidRPr="00C571E5">
        <w:rPr>
          <w:rFonts w:cstheme="minorHAnsi"/>
          <w:color w:val="1A202C"/>
          <w:sz w:val="28"/>
          <w:szCs w:val="45"/>
        </w:rPr>
        <w:t>тотчас, сейчас же</w:t>
      </w:r>
      <w:r>
        <w:rPr>
          <w:rFonts w:cstheme="minorHAnsi"/>
          <w:color w:val="1A202C"/>
          <w:sz w:val="28"/>
          <w:szCs w:val="45"/>
        </w:rPr>
        <w:t>,</w:t>
      </w:r>
      <w:r w:rsidRPr="00C571E5">
        <w:rPr>
          <w:rFonts w:cstheme="minorHAnsi"/>
          <w:color w:val="1A202C"/>
          <w:sz w:val="28"/>
          <w:szCs w:val="45"/>
        </w:rPr>
        <w:t xml:space="preserve"> сразу</w:t>
      </w:r>
    </w:p>
    <w:p w:rsidR="00ED0486" w:rsidRPr="00C571E5" w:rsidRDefault="00ED0486" w:rsidP="00ED0486">
      <w:pPr>
        <w:rPr>
          <w:rFonts w:cstheme="minorHAnsi"/>
          <w:color w:val="1A202C"/>
          <w:sz w:val="28"/>
          <w:szCs w:val="45"/>
        </w:rPr>
      </w:pPr>
      <w:proofErr w:type="spellStart"/>
      <w:r w:rsidRPr="00C571E5">
        <w:rPr>
          <w:rFonts w:ascii="Grebnev UCS" w:hAnsi="Grebnev UCS"/>
          <w:color w:val="1A202C"/>
          <w:sz w:val="45"/>
          <w:szCs w:val="45"/>
        </w:rPr>
        <w:t>грzдyщь</w:t>
      </w:r>
      <w:proofErr w:type="spellEnd"/>
      <w:r w:rsidRPr="00C571E5">
        <w:rPr>
          <w:rFonts w:ascii="Grebnev UCS" w:hAnsi="Grebnev UCS"/>
          <w:color w:val="1A202C"/>
          <w:sz w:val="45"/>
          <w:szCs w:val="45"/>
        </w:rPr>
        <w:t xml:space="preserve"> </w:t>
      </w:r>
      <w:proofErr w:type="spellStart"/>
      <w:r w:rsidRPr="00C571E5">
        <w:rPr>
          <w:rFonts w:ascii="Grebnev UCS" w:hAnsi="Grebnev UCS"/>
          <w:color w:val="1A202C"/>
          <w:sz w:val="45"/>
          <w:szCs w:val="45"/>
        </w:rPr>
        <w:t>нaнь</w:t>
      </w:r>
      <w:proofErr w:type="spellEnd"/>
      <w:r w:rsidRPr="00C571E5">
        <w:rPr>
          <w:rFonts w:cstheme="minorHAnsi"/>
          <w:color w:val="1A202C"/>
          <w:sz w:val="28"/>
          <w:szCs w:val="45"/>
        </w:rPr>
        <w:t xml:space="preserve"> </w:t>
      </w:r>
      <w:r w:rsidR="00C146D6">
        <w:rPr>
          <w:rFonts w:ascii="Grebnev UCS" w:hAnsi="Grebnev UCS"/>
          <w:color w:val="1A202C"/>
          <w:sz w:val="45"/>
          <w:szCs w:val="45"/>
        </w:rPr>
        <w:t xml:space="preserve">— </w:t>
      </w:r>
      <w:r>
        <w:rPr>
          <w:rFonts w:cstheme="minorHAnsi"/>
          <w:color w:val="1A202C"/>
          <w:sz w:val="28"/>
          <w:szCs w:val="45"/>
        </w:rPr>
        <w:t xml:space="preserve">сходящий </w:t>
      </w:r>
      <w:r w:rsidRPr="00C571E5">
        <w:rPr>
          <w:rFonts w:cstheme="minorHAnsi"/>
          <w:color w:val="1A202C"/>
          <w:sz w:val="28"/>
          <w:szCs w:val="45"/>
        </w:rPr>
        <w:t>на Него</w:t>
      </w:r>
    </w:p>
    <w:p w:rsidR="00ED0486" w:rsidRPr="00C571E5" w:rsidRDefault="00ED0486" w:rsidP="00ED0486">
      <w:pPr>
        <w:rPr>
          <w:sz w:val="28"/>
        </w:rPr>
      </w:pPr>
    </w:p>
    <w:p w:rsidR="00ED0486" w:rsidRDefault="00ED0486" w:rsidP="00ED0486">
      <w:pPr>
        <w:pStyle w:val="a3"/>
        <w:numPr>
          <w:ilvl w:val="0"/>
          <w:numId w:val="1"/>
        </w:numPr>
        <w:rPr>
          <w:rFonts w:cstheme="minorHAnsi"/>
          <w:color w:val="000000" w:themeColor="text1"/>
          <w:sz w:val="28"/>
          <w:szCs w:val="28"/>
        </w:rPr>
      </w:pPr>
      <w:r w:rsidRPr="00C571E5">
        <w:rPr>
          <w:rFonts w:cstheme="minorHAnsi"/>
          <w:b/>
          <w:color w:val="000000" w:themeColor="text1"/>
          <w:sz w:val="28"/>
          <w:szCs w:val="28"/>
        </w:rPr>
        <w:t>Выполнение Творческой работы</w:t>
      </w:r>
      <w:r w:rsidRPr="00C571E5">
        <w:rPr>
          <w:rFonts w:cstheme="minorHAnsi"/>
          <w:color w:val="000000" w:themeColor="text1"/>
          <w:sz w:val="28"/>
          <w:szCs w:val="28"/>
        </w:rPr>
        <w:t xml:space="preserve"> (см. Приложение)</w:t>
      </w:r>
    </w:p>
    <w:p w:rsidR="00C82174" w:rsidRDefault="00C82174" w:rsidP="00C82174">
      <w:pPr>
        <w:pStyle w:val="a3"/>
        <w:rPr>
          <w:rFonts w:cstheme="minorHAnsi"/>
          <w:b/>
          <w:color w:val="000000" w:themeColor="text1"/>
          <w:sz w:val="28"/>
          <w:szCs w:val="28"/>
        </w:rPr>
      </w:pPr>
      <w:r>
        <w:rPr>
          <w:rFonts w:cstheme="minorHAnsi"/>
          <w:b/>
          <w:color w:val="000000" w:themeColor="text1"/>
          <w:sz w:val="28"/>
          <w:szCs w:val="28"/>
        </w:rPr>
        <w:t>Подписать изображения на иконе Богоявления</w:t>
      </w:r>
    </w:p>
    <w:p w:rsidR="00C82174" w:rsidRDefault="00C82174" w:rsidP="00C82174">
      <w:pPr>
        <w:pStyle w:val="a3"/>
        <w:numPr>
          <w:ilvl w:val="0"/>
          <w:numId w:val="3"/>
        </w:numPr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– Иоанн Предотеча</w:t>
      </w:r>
    </w:p>
    <w:p w:rsidR="00C82174" w:rsidRPr="00C82174" w:rsidRDefault="00C82174" w:rsidP="00C82174">
      <w:pPr>
        <w:pStyle w:val="a3"/>
        <w:numPr>
          <w:ilvl w:val="0"/>
          <w:numId w:val="3"/>
        </w:numPr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–</w:t>
      </w:r>
      <w:r w:rsidRPr="00C82174">
        <w:rPr>
          <w:rFonts w:cstheme="minorHAnsi"/>
          <w:color w:val="000000" w:themeColor="text1"/>
          <w:sz w:val="28"/>
          <w:szCs w:val="28"/>
        </w:rPr>
        <w:t xml:space="preserve"> Ангелы</w:t>
      </w:r>
    </w:p>
    <w:p w:rsidR="00C82174" w:rsidRPr="00C82174" w:rsidRDefault="00C82174" w:rsidP="00C82174">
      <w:pPr>
        <w:pStyle w:val="a3"/>
        <w:numPr>
          <w:ilvl w:val="0"/>
          <w:numId w:val="3"/>
        </w:numPr>
        <w:rPr>
          <w:rFonts w:cstheme="minorHAnsi"/>
          <w:color w:val="000000" w:themeColor="text1"/>
          <w:sz w:val="28"/>
          <w:szCs w:val="28"/>
        </w:rPr>
      </w:pPr>
      <w:r w:rsidRPr="00C82174">
        <w:rPr>
          <w:rFonts w:cstheme="minorHAnsi"/>
          <w:color w:val="000000" w:themeColor="text1"/>
          <w:sz w:val="28"/>
          <w:szCs w:val="28"/>
        </w:rPr>
        <w:t xml:space="preserve">и 7 – символическое изображение Моря и Иордана «Море виде и </w:t>
      </w:r>
      <w:proofErr w:type="spellStart"/>
      <w:r w:rsidRPr="00C82174">
        <w:rPr>
          <w:rFonts w:cstheme="minorHAnsi"/>
          <w:color w:val="000000" w:themeColor="text1"/>
          <w:sz w:val="28"/>
          <w:szCs w:val="28"/>
        </w:rPr>
        <w:t>побеже</w:t>
      </w:r>
      <w:proofErr w:type="spellEnd"/>
      <w:r w:rsidRPr="00C82174">
        <w:rPr>
          <w:rFonts w:cstheme="minorHAnsi"/>
          <w:color w:val="000000" w:themeColor="text1"/>
          <w:sz w:val="28"/>
          <w:szCs w:val="28"/>
        </w:rPr>
        <w:t xml:space="preserve">, Иордан </w:t>
      </w:r>
      <w:proofErr w:type="spellStart"/>
      <w:r w:rsidRPr="00C82174">
        <w:rPr>
          <w:rFonts w:cstheme="minorHAnsi"/>
          <w:color w:val="000000" w:themeColor="text1"/>
          <w:sz w:val="28"/>
          <w:szCs w:val="28"/>
        </w:rPr>
        <w:t>возвратися</w:t>
      </w:r>
      <w:proofErr w:type="spellEnd"/>
      <w:r w:rsidRPr="00C82174">
        <w:rPr>
          <w:rFonts w:cstheme="minorHAnsi"/>
          <w:color w:val="000000" w:themeColor="text1"/>
          <w:sz w:val="28"/>
          <w:szCs w:val="28"/>
        </w:rPr>
        <w:t xml:space="preserve"> вспять».</w:t>
      </w:r>
    </w:p>
    <w:p w:rsidR="00C82174" w:rsidRDefault="00C82174" w:rsidP="00C82174">
      <w:pPr>
        <w:pStyle w:val="a3"/>
        <w:numPr>
          <w:ilvl w:val="0"/>
          <w:numId w:val="3"/>
        </w:numPr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 xml:space="preserve">– Отец </w:t>
      </w:r>
      <w:r w:rsidR="00C146D6">
        <w:rPr>
          <w:rFonts w:cstheme="minorHAnsi"/>
          <w:color w:val="000000" w:themeColor="text1"/>
          <w:sz w:val="28"/>
          <w:szCs w:val="28"/>
        </w:rPr>
        <w:t>свидетельствует</w:t>
      </w:r>
      <w:r>
        <w:rPr>
          <w:rFonts w:cstheme="minorHAnsi"/>
          <w:color w:val="000000" w:themeColor="text1"/>
          <w:sz w:val="28"/>
          <w:szCs w:val="28"/>
        </w:rPr>
        <w:t xml:space="preserve"> с небес: «Се есть сын Мой возлюбленный»</w:t>
      </w:r>
    </w:p>
    <w:p w:rsidR="00C82174" w:rsidRDefault="00C82174" w:rsidP="00C82174">
      <w:pPr>
        <w:pStyle w:val="a3"/>
        <w:numPr>
          <w:ilvl w:val="0"/>
          <w:numId w:val="3"/>
        </w:numPr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–  Дух Святой в виде голубя сходит с небес</w:t>
      </w:r>
    </w:p>
    <w:p w:rsidR="00C82174" w:rsidRDefault="00C82174" w:rsidP="00C82174">
      <w:pPr>
        <w:pStyle w:val="a3"/>
        <w:numPr>
          <w:ilvl w:val="0"/>
          <w:numId w:val="3"/>
        </w:numPr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– Сын в струях Иордана принимает крещение</w:t>
      </w:r>
    </w:p>
    <w:p w:rsidR="00C82174" w:rsidRPr="00C82174" w:rsidRDefault="00C82174" w:rsidP="00C82174">
      <w:pPr>
        <w:pStyle w:val="a3"/>
        <w:ind w:left="1080"/>
        <w:rPr>
          <w:rFonts w:cstheme="minorHAnsi"/>
          <w:color w:val="000000" w:themeColor="text1"/>
          <w:sz w:val="28"/>
          <w:szCs w:val="28"/>
        </w:rPr>
      </w:pPr>
    </w:p>
    <w:p w:rsidR="00ED0486" w:rsidRPr="00C571E5" w:rsidRDefault="00ED0486" w:rsidP="00ED0486">
      <w:pPr>
        <w:pStyle w:val="a3"/>
        <w:rPr>
          <w:rFonts w:cstheme="minorHAnsi"/>
          <w:b/>
          <w:color w:val="000000" w:themeColor="text1"/>
          <w:sz w:val="28"/>
          <w:szCs w:val="28"/>
        </w:rPr>
      </w:pPr>
    </w:p>
    <w:p w:rsidR="00ED0486" w:rsidRDefault="00ED0486" w:rsidP="00ED0486">
      <w:pPr>
        <w:rPr>
          <w:rFonts w:asciiTheme="majorHAnsi" w:eastAsiaTheme="majorEastAsia" w:hAnsiTheme="majorHAnsi" w:cstheme="majorBidi"/>
          <w:b/>
          <w:color w:val="2F5496" w:themeColor="accent1" w:themeShade="BF"/>
          <w:sz w:val="36"/>
          <w:szCs w:val="32"/>
        </w:rPr>
      </w:pPr>
      <w:r>
        <w:rPr>
          <w:b/>
          <w:sz w:val="36"/>
        </w:rPr>
        <w:br w:type="page"/>
      </w:r>
    </w:p>
    <w:p w:rsidR="00ED0486" w:rsidRPr="00C571E5" w:rsidRDefault="00ED0486" w:rsidP="00ED0486">
      <w:pPr>
        <w:pStyle w:val="1"/>
        <w:jc w:val="center"/>
        <w:rPr>
          <w:b/>
          <w:sz w:val="36"/>
        </w:rPr>
      </w:pPr>
      <w:r w:rsidRPr="00C571E5">
        <w:rPr>
          <w:b/>
          <w:sz w:val="36"/>
        </w:rPr>
        <w:lastRenderedPageBreak/>
        <w:t>Крещение Господне</w:t>
      </w:r>
    </w:p>
    <w:p w:rsidR="00113807" w:rsidRPr="00113807" w:rsidRDefault="00113807" w:rsidP="00ED0486">
      <w:pPr>
        <w:jc w:val="both"/>
        <w:rPr>
          <w:rFonts w:cstheme="minorHAnsi"/>
          <w:sz w:val="8"/>
          <w:szCs w:val="28"/>
        </w:rPr>
      </w:pPr>
    </w:p>
    <w:p w:rsidR="00ED0486" w:rsidRDefault="00ED0486" w:rsidP="00ED0486">
      <w:pPr>
        <w:jc w:val="both"/>
        <w:rPr>
          <w:rFonts w:cstheme="minorHAnsi"/>
          <w:sz w:val="28"/>
          <w:szCs w:val="28"/>
        </w:rPr>
      </w:pPr>
      <w:r w:rsidRPr="00EB5914">
        <w:rPr>
          <w:rFonts w:cstheme="minorHAnsi"/>
          <w:sz w:val="28"/>
          <w:szCs w:val="28"/>
        </w:rPr>
        <w:t>Люди, знавшие Священное П</w:t>
      </w:r>
      <w:r>
        <w:rPr>
          <w:rFonts w:cstheme="minorHAnsi"/>
          <w:sz w:val="28"/>
          <w:szCs w:val="28"/>
        </w:rPr>
        <w:t>исание и ожидавшие пришествия Ме</w:t>
      </w:r>
      <w:r w:rsidRPr="00EB5914">
        <w:rPr>
          <w:rFonts w:cstheme="minorHAnsi"/>
          <w:sz w:val="28"/>
          <w:szCs w:val="28"/>
        </w:rPr>
        <w:t>ссии, спрашивали у Иоанна</w:t>
      </w:r>
      <w:r>
        <w:rPr>
          <w:rFonts w:cstheme="minorHAnsi"/>
          <w:sz w:val="28"/>
          <w:szCs w:val="28"/>
        </w:rPr>
        <w:t xml:space="preserve"> Предотечи: «Не ты ли Христос?»</w:t>
      </w:r>
      <w:r w:rsidRPr="00EB5914">
        <w:rPr>
          <w:rFonts w:cstheme="minorHAnsi"/>
          <w:sz w:val="28"/>
          <w:szCs w:val="28"/>
        </w:rPr>
        <w:t xml:space="preserve"> Предотеча отвечал: «Я крещу вас в воде в покаяние, но Ид</w:t>
      </w:r>
      <w:r w:rsidR="00E612E1">
        <w:rPr>
          <w:rFonts w:cstheme="minorHAnsi"/>
          <w:sz w:val="28"/>
          <w:szCs w:val="28"/>
        </w:rPr>
        <w:t>ущий за мною сильнее меня; я не</w:t>
      </w:r>
      <w:r w:rsidRPr="00EB5914">
        <w:rPr>
          <w:rFonts w:cstheme="minorHAnsi"/>
          <w:sz w:val="28"/>
          <w:szCs w:val="28"/>
        </w:rPr>
        <w:t xml:space="preserve">достоин понести обувь Его; Он будет крестить вас Духом Святым и огнем». </w:t>
      </w:r>
    </w:p>
    <w:p w:rsidR="00ED0486" w:rsidRDefault="00ED0486" w:rsidP="00ED0486">
      <w:pPr>
        <w:jc w:val="both"/>
        <w:rPr>
          <w:rFonts w:cstheme="minorHAnsi"/>
          <w:sz w:val="28"/>
          <w:szCs w:val="28"/>
        </w:rPr>
      </w:pPr>
      <w:r w:rsidRPr="00C571E5">
        <w:rPr>
          <w:b/>
          <w:iCs/>
          <w:noProof/>
          <w:color w:val="FF0000"/>
          <w:sz w:val="36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282F7A9" wp14:editId="3563E2EA">
            <wp:simplePos x="0" y="0"/>
            <wp:positionH relativeFrom="margin">
              <wp:align>left</wp:align>
            </wp:positionH>
            <wp:positionV relativeFrom="paragraph">
              <wp:posOffset>15165</wp:posOffset>
            </wp:positionV>
            <wp:extent cx="2752725" cy="3838575"/>
            <wp:effectExtent l="0" t="0" r="9525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5914">
        <w:rPr>
          <w:rFonts w:cstheme="minorHAnsi"/>
          <w:sz w:val="28"/>
          <w:szCs w:val="28"/>
        </w:rPr>
        <w:t xml:space="preserve">Крещение Иоанна Предотечи было крещением покаяния и открывало новую страницу жизни покаявшемуся искренне человеку. Но Иоанн Предотеча говорит здесь о том, что уже совсем скоро придет Тот, Кто не просто примет покаяние, но и подаст Духа Святого, открывающего человеку врата в вечную жизнь. </w:t>
      </w:r>
      <w:r w:rsidRPr="00C571E5">
        <w:rPr>
          <w:rFonts w:cstheme="minorHAnsi"/>
          <w:sz w:val="28"/>
          <w:szCs w:val="28"/>
        </w:rPr>
        <w:t>И вот однажды на Иордан ко Иоанну пришёл Сам Христос</w:t>
      </w:r>
      <w:r w:rsidR="00A526E6">
        <w:rPr>
          <w:rFonts w:cstheme="minorHAnsi"/>
          <w:sz w:val="28"/>
          <w:szCs w:val="28"/>
        </w:rPr>
        <w:t xml:space="preserve"> и просил крестить Его</w:t>
      </w:r>
      <w:r w:rsidRPr="00C571E5">
        <w:rPr>
          <w:rFonts w:cstheme="minorHAnsi"/>
          <w:sz w:val="28"/>
          <w:szCs w:val="28"/>
        </w:rPr>
        <w:t xml:space="preserve">. Иоанн смутился: «Мне должно креститься от Тебя». Но Христос сказал на это: «Оставь теперь, потому что так нам надлежит исполнить всякую правду». </w:t>
      </w:r>
    </w:p>
    <w:p w:rsidR="00ED0486" w:rsidRPr="00C571E5" w:rsidRDefault="00ED0486" w:rsidP="00ED0486">
      <w:pPr>
        <w:jc w:val="both"/>
        <w:rPr>
          <w:rFonts w:cstheme="minorHAnsi"/>
          <w:sz w:val="28"/>
          <w:szCs w:val="28"/>
        </w:rPr>
      </w:pPr>
      <w:r w:rsidRPr="00C571E5">
        <w:rPr>
          <w:rFonts w:cstheme="minorHAnsi"/>
          <w:sz w:val="28"/>
          <w:szCs w:val="28"/>
        </w:rPr>
        <w:t xml:space="preserve">Войдя в воды Иордана, Господь благословил их и омыл в них первородный грех человека. Поступив так, Христос установил </w:t>
      </w:r>
      <w:r w:rsidR="00A526E6" w:rsidRPr="00C571E5">
        <w:rPr>
          <w:rFonts w:cstheme="minorHAnsi"/>
          <w:sz w:val="28"/>
          <w:szCs w:val="28"/>
        </w:rPr>
        <w:t>Таинство крещения</w:t>
      </w:r>
      <w:r w:rsidRPr="00C571E5">
        <w:rPr>
          <w:rFonts w:cstheme="minorHAnsi"/>
          <w:sz w:val="28"/>
          <w:szCs w:val="28"/>
        </w:rPr>
        <w:t>, омывающее человеку все грехи, в том числе пе</w:t>
      </w:r>
      <w:r>
        <w:rPr>
          <w:rFonts w:cstheme="minorHAnsi"/>
          <w:sz w:val="28"/>
          <w:szCs w:val="28"/>
        </w:rPr>
        <w:t>рвородный грех, который наследуе</w:t>
      </w:r>
      <w:r w:rsidRPr="00C571E5">
        <w:rPr>
          <w:rFonts w:cstheme="minorHAnsi"/>
          <w:sz w:val="28"/>
          <w:szCs w:val="28"/>
        </w:rPr>
        <w:t>т от Адама каждый человек.</w:t>
      </w:r>
    </w:p>
    <w:p w:rsidR="00ED0486" w:rsidRDefault="00ED0486" w:rsidP="00ED0486">
      <w:pPr>
        <w:jc w:val="both"/>
        <w:rPr>
          <w:rFonts w:cstheme="minorHAnsi"/>
          <w:sz w:val="28"/>
          <w:szCs w:val="28"/>
        </w:rPr>
      </w:pPr>
      <w:r w:rsidRPr="00C571E5">
        <w:rPr>
          <w:rFonts w:cstheme="minorHAnsi"/>
          <w:sz w:val="28"/>
          <w:szCs w:val="28"/>
        </w:rPr>
        <w:t xml:space="preserve">Прочие люди, войдя в Иордан, </w:t>
      </w:r>
      <w:r w:rsidRPr="00A526E6">
        <w:rPr>
          <w:rFonts w:cstheme="minorHAnsi"/>
          <w:sz w:val="28"/>
          <w:szCs w:val="28"/>
        </w:rPr>
        <w:t>исповедовали свои грехи и окунались в воду. Христос, безгрешный Бог, не нуждался в очищении от греха и потому сразу вышел</w:t>
      </w:r>
      <w:r w:rsidRPr="00C571E5">
        <w:rPr>
          <w:rFonts w:cstheme="minorHAnsi"/>
          <w:sz w:val="28"/>
          <w:szCs w:val="28"/>
        </w:rPr>
        <w:t xml:space="preserve"> из воды. Тогда открылись небеса, </w:t>
      </w:r>
      <w:r>
        <w:rPr>
          <w:rFonts w:cstheme="minorHAnsi"/>
          <w:sz w:val="28"/>
          <w:szCs w:val="28"/>
        </w:rPr>
        <w:t xml:space="preserve">и </w:t>
      </w:r>
      <w:r w:rsidRPr="00C571E5">
        <w:rPr>
          <w:rFonts w:cstheme="minorHAnsi"/>
          <w:sz w:val="28"/>
          <w:szCs w:val="28"/>
        </w:rPr>
        <w:t>на Христа в виде голубя снизошёл Дух Святой. А голос с неба возвестил: «Это Сын Мой возлюбленный, в Котором Мое благоволение».</w:t>
      </w:r>
    </w:p>
    <w:p w:rsidR="00ED0486" w:rsidRPr="00C571E5" w:rsidRDefault="00ED0486" w:rsidP="00ED0486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В момент крещения Господня Бог явил Себя в трех лицах: Отец — голосом с неба, Сын Исус Христос — стоя в водах Иордана, Дух Святой — в виде голубя. Поэтому праздник имеет два названия: Крещение и Богоявление. Празднуется он 19 января по новому стилю.</w:t>
      </w:r>
    </w:p>
    <w:p w:rsidR="00ED0486" w:rsidRPr="00C571E5" w:rsidRDefault="00ED0486" w:rsidP="00ED0486">
      <w:pPr>
        <w:rPr>
          <w:rFonts w:cstheme="minorHAnsi"/>
          <w:sz w:val="28"/>
          <w:szCs w:val="28"/>
        </w:rPr>
      </w:pPr>
    </w:p>
    <w:p w:rsidR="00ED0486" w:rsidRPr="009222C6" w:rsidRDefault="00ED0486" w:rsidP="00ED0486">
      <w:pPr>
        <w:rPr>
          <w:color w:val="C00000"/>
          <w:sz w:val="45"/>
          <w:szCs w:val="45"/>
        </w:rPr>
      </w:pPr>
      <w:r w:rsidRPr="009222C6">
        <w:rPr>
          <w:color w:val="C00000"/>
          <w:sz w:val="45"/>
          <w:szCs w:val="45"/>
        </w:rPr>
        <w:lastRenderedPageBreak/>
        <w:t>Евангелие</w:t>
      </w:r>
    </w:p>
    <w:p w:rsidR="00ED0486" w:rsidRPr="00C571E5" w:rsidRDefault="00ED0486" w:rsidP="00ED0486">
      <w:pPr>
        <w:rPr>
          <w:rFonts w:ascii="Grebnev UCS" w:hAnsi="Grebnev UCS"/>
          <w:color w:val="1A202C"/>
          <w:sz w:val="45"/>
          <w:szCs w:val="45"/>
        </w:rPr>
      </w:pPr>
      <w:proofErr w:type="gramStart"/>
      <w:r w:rsidRPr="00C571E5">
        <w:rPr>
          <w:rFonts w:ascii="Grebnev UCS" w:hAnsi="Grebnev UCS"/>
          <w:color w:val="1A202C"/>
          <w:sz w:val="45"/>
          <w:szCs w:val="45"/>
        </w:rPr>
        <w:t>За?,</w:t>
      </w:r>
      <w:proofErr w:type="gramEnd"/>
      <w:r w:rsidRPr="00C571E5">
        <w:rPr>
          <w:rFonts w:ascii="Grebnev UCS" w:hAnsi="Grebnev UCS"/>
          <w:color w:val="1A202C"/>
          <w:sz w:val="45"/>
          <w:szCs w:val="45"/>
        </w:rPr>
        <w:t xml:space="preserve"> ѕ7.* </w:t>
      </w:r>
      <w:proofErr w:type="spellStart"/>
      <w:r w:rsidRPr="00C571E5">
        <w:rPr>
          <w:rFonts w:ascii="Grebnev UCS" w:hAnsi="Grebnev UCS"/>
          <w:color w:val="1A202C"/>
          <w:sz w:val="45"/>
          <w:szCs w:val="45"/>
        </w:rPr>
        <w:t>ТогдA</w:t>
      </w:r>
      <w:proofErr w:type="spellEnd"/>
      <w:r w:rsidRPr="00C571E5">
        <w:rPr>
          <w:rFonts w:ascii="Grebnev UCS" w:hAnsi="Grebnev UCS"/>
          <w:color w:val="1A202C"/>
          <w:sz w:val="45"/>
          <w:szCs w:val="45"/>
        </w:rPr>
        <w:t xml:space="preserve"> прих0дитъ </w:t>
      </w:r>
      <w:proofErr w:type="spellStart"/>
      <w:r w:rsidRPr="00C571E5">
        <w:rPr>
          <w:rFonts w:ascii="Grebnev UCS" w:hAnsi="Grebnev UCS"/>
          <w:color w:val="1A202C"/>
          <w:sz w:val="45"/>
          <w:szCs w:val="45"/>
        </w:rPr>
        <w:t>ї©ъ</w:t>
      </w:r>
      <w:proofErr w:type="spellEnd"/>
      <w:r w:rsidRPr="00C571E5">
        <w:rPr>
          <w:rFonts w:ascii="Grebnev UCS" w:hAnsi="Grebnev UCS"/>
          <w:color w:val="1A202C"/>
          <w:sz w:val="45"/>
          <w:szCs w:val="45"/>
        </w:rPr>
        <w:t xml:space="preserve"> t </w:t>
      </w:r>
      <w:proofErr w:type="spellStart"/>
      <w:r w:rsidRPr="00C571E5">
        <w:rPr>
          <w:rFonts w:ascii="Grebnev UCS" w:hAnsi="Grebnev UCS"/>
          <w:color w:val="1A202C"/>
          <w:sz w:val="45"/>
          <w:szCs w:val="45"/>
        </w:rPr>
        <w:t>галилez</w:t>
      </w:r>
      <w:proofErr w:type="spellEnd"/>
      <w:r w:rsidRPr="00C571E5">
        <w:rPr>
          <w:rFonts w:ascii="Grebnev UCS" w:hAnsi="Grebnev UCS"/>
          <w:color w:val="1A202C"/>
          <w:sz w:val="45"/>
          <w:szCs w:val="45"/>
        </w:rPr>
        <w:t xml:space="preserve"> на </w:t>
      </w:r>
      <w:proofErr w:type="spellStart"/>
      <w:r w:rsidRPr="00C571E5">
        <w:rPr>
          <w:rFonts w:ascii="Grebnev UCS" w:hAnsi="Grebnev UCS"/>
          <w:color w:val="1A202C"/>
          <w:sz w:val="45"/>
          <w:szCs w:val="45"/>
        </w:rPr>
        <w:t>їoрдaнъ</w:t>
      </w:r>
      <w:proofErr w:type="spellEnd"/>
      <w:r w:rsidRPr="00C571E5">
        <w:rPr>
          <w:rFonts w:ascii="Grebnev UCS" w:hAnsi="Grebnev UCS"/>
          <w:color w:val="1A202C"/>
          <w:sz w:val="45"/>
          <w:szCs w:val="45"/>
        </w:rPr>
        <w:t xml:space="preserve"> ко </w:t>
      </w:r>
      <w:proofErr w:type="spellStart"/>
      <w:r w:rsidRPr="00C571E5">
        <w:rPr>
          <w:rFonts w:ascii="Grebnev UCS" w:hAnsi="Grebnev UCS"/>
          <w:color w:val="1A202C"/>
          <w:sz w:val="45"/>
          <w:szCs w:val="45"/>
        </w:rPr>
        <w:t>їoaнну</w:t>
      </w:r>
      <w:proofErr w:type="spellEnd"/>
      <w:r w:rsidRPr="00C571E5">
        <w:rPr>
          <w:rFonts w:ascii="Grebnev UCS" w:hAnsi="Grebnev UCS"/>
          <w:color w:val="1A202C"/>
          <w:sz w:val="45"/>
          <w:szCs w:val="45"/>
        </w:rPr>
        <w:t xml:space="preserve">, кrти1тисz t него2. </w:t>
      </w:r>
      <w:proofErr w:type="spellStart"/>
      <w:r w:rsidRPr="00C571E5">
        <w:rPr>
          <w:rFonts w:ascii="Grebnev UCS" w:hAnsi="Grebnev UCS"/>
          <w:color w:val="1A202C"/>
          <w:sz w:val="45"/>
          <w:szCs w:val="45"/>
        </w:rPr>
        <w:t>Їoaннъ</w:t>
      </w:r>
      <w:proofErr w:type="spellEnd"/>
      <w:r w:rsidRPr="00C571E5">
        <w:rPr>
          <w:rFonts w:ascii="Grebnev UCS" w:hAnsi="Grebnev UCS"/>
          <w:color w:val="1A202C"/>
          <w:sz w:val="45"/>
          <w:szCs w:val="45"/>
        </w:rPr>
        <w:t xml:space="preserve"> же </w:t>
      </w:r>
      <w:proofErr w:type="spellStart"/>
      <w:r w:rsidRPr="009222C6">
        <w:rPr>
          <w:rFonts w:ascii="Grebnev UCS" w:hAnsi="Grebnev UCS"/>
          <w:color w:val="1A202C"/>
          <w:sz w:val="45"/>
          <w:szCs w:val="45"/>
          <w:u w:val="single"/>
        </w:rPr>
        <w:t>возбранsше</w:t>
      </w:r>
      <w:proofErr w:type="spellEnd"/>
      <w:r w:rsidRPr="00C571E5">
        <w:rPr>
          <w:rFonts w:ascii="Grebnev UCS" w:hAnsi="Grebnev UCS"/>
          <w:color w:val="1A202C"/>
          <w:sz w:val="45"/>
          <w:szCs w:val="45"/>
        </w:rPr>
        <w:t xml:space="preserve"> є3мY </w:t>
      </w:r>
      <w:proofErr w:type="spellStart"/>
      <w:r w:rsidRPr="00C571E5">
        <w:rPr>
          <w:rFonts w:ascii="Grebnev UCS" w:hAnsi="Grebnev UCS"/>
          <w:color w:val="1A202C"/>
          <w:sz w:val="45"/>
          <w:szCs w:val="45"/>
        </w:rPr>
        <w:t>гlz</w:t>
      </w:r>
      <w:proofErr w:type="spellEnd"/>
      <w:r w:rsidRPr="00C571E5">
        <w:rPr>
          <w:rFonts w:ascii="Grebnev UCS" w:hAnsi="Grebnev UCS"/>
          <w:color w:val="1A202C"/>
          <w:sz w:val="45"/>
          <w:szCs w:val="45"/>
        </w:rPr>
        <w:t xml:space="preserve">. </w:t>
      </w:r>
      <w:proofErr w:type="spellStart"/>
      <w:r w:rsidRPr="00C571E5">
        <w:rPr>
          <w:rFonts w:ascii="Grebnev UCS" w:hAnsi="Grebnev UCS"/>
          <w:color w:val="1A202C"/>
          <w:sz w:val="45"/>
          <w:szCs w:val="45"/>
        </w:rPr>
        <w:t>ѓзъ</w:t>
      </w:r>
      <w:proofErr w:type="spellEnd"/>
      <w:r w:rsidRPr="00C571E5">
        <w:rPr>
          <w:rFonts w:ascii="Grebnev UCS" w:hAnsi="Grebnev UCS"/>
          <w:color w:val="1A202C"/>
          <w:sz w:val="45"/>
          <w:szCs w:val="45"/>
        </w:rPr>
        <w:t xml:space="preserve"> </w:t>
      </w:r>
      <w:proofErr w:type="spellStart"/>
      <w:r w:rsidRPr="00C571E5">
        <w:rPr>
          <w:rFonts w:ascii="Grebnev UCS" w:hAnsi="Grebnev UCS"/>
          <w:color w:val="1A202C"/>
          <w:sz w:val="45"/>
          <w:szCs w:val="45"/>
        </w:rPr>
        <w:t>трeбую</w:t>
      </w:r>
      <w:proofErr w:type="spellEnd"/>
      <w:r w:rsidRPr="00C571E5">
        <w:rPr>
          <w:rFonts w:ascii="Grebnev UCS" w:hAnsi="Grebnev UCS"/>
          <w:color w:val="1A202C"/>
          <w:sz w:val="45"/>
          <w:szCs w:val="45"/>
        </w:rPr>
        <w:t xml:space="preserve"> тоб0ю кrти1тисz, и3 ты2 ли </w:t>
      </w:r>
      <w:proofErr w:type="spellStart"/>
      <w:r w:rsidRPr="009222C6">
        <w:rPr>
          <w:rFonts w:ascii="Grebnev UCS" w:hAnsi="Grebnev UCS"/>
          <w:color w:val="1A202C"/>
          <w:sz w:val="45"/>
          <w:szCs w:val="45"/>
          <w:u w:val="single"/>
        </w:rPr>
        <w:t>грzдeши</w:t>
      </w:r>
      <w:proofErr w:type="spellEnd"/>
      <w:r w:rsidRPr="00C571E5">
        <w:rPr>
          <w:rFonts w:ascii="Grebnev UCS" w:hAnsi="Grebnev UCS"/>
          <w:color w:val="1A202C"/>
          <w:sz w:val="45"/>
          <w:szCs w:val="45"/>
        </w:rPr>
        <w:t xml:space="preserve"> ко </w:t>
      </w:r>
      <w:proofErr w:type="spellStart"/>
      <w:r w:rsidRPr="00C571E5">
        <w:rPr>
          <w:rFonts w:ascii="Grebnev UCS" w:hAnsi="Grebnev UCS"/>
          <w:color w:val="1A202C"/>
          <w:sz w:val="45"/>
          <w:szCs w:val="45"/>
        </w:rPr>
        <w:t>мнЁ</w:t>
      </w:r>
      <w:proofErr w:type="spellEnd"/>
      <w:r w:rsidRPr="00C571E5">
        <w:rPr>
          <w:rFonts w:ascii="Grebnev UCS" w:hAnsi="Grebnev UCS"/>
          <w:color w:val="1A202C"/>
          <w:sz w:val="45"/>
          <w:szCs w:val="45"/>
        </w:rPr>
        <w:t xml:space="preserve">; </w:t>
      </w:r>
      <w:proofErr w:type="spellStart"/>
      <w:r w:rsidRPr="00C571E5">
        <w:rPr>
          <w:rFonts w:ascii="Grebnev UCS" w:hAnsi="Grebnev UCS"/>
          <w:color w:val="1A202C"/>
          <w:sz w:val="45"/>
          <w:szCs w:val="45"/>
        </w:rPr>
        <w:t>tвэщaвъ</w:t>
      </w:r>
      <w:proofErr w:type="spellEnd"/>
      <w:r w:rsidRPr="00C571E5">
        <w:rPr>
          <w:rFonts w:ascii="Grebnev UCS" w:hAnsi="Grebnev UCS"/>
          <w:color w:val="1A202C"/>
          <w:sz w:val="45"/>
          <w:szCs w:val="45"/>
        </w:rPr>
        <w:t xml:space="preserve"> же </w:t>
      </w:r>
      <w:proofErr w:type="spellStart"/>
      <w:r w:rsidRPr="00C571E5">
        <w:rPr>
          <w:rFonts w:ascii="Grebnev UCS" w:hAnsi="Grebnev UCS"/>
          <w:color w:val="1A202C"/>
          <w:sz w:val="45"/>
          <w:szCs w:val="45"/>
        </w:rPr>
        <w:t>ї©ъ</w:t>
      </w:r>
      <w:proofErr w:type="spellEnd"/>
      <w:r w:rsidRPr="00C571E5">
        <w:rPr>
          <w:rFonts w:ascii="Grebnev UCS" w:hAnsi="Grebnev UCS"/>
          <w:color w:val="1A202C"/>
          <w:sz w:val="45"/>
          <w:szCs w:val="45"/>
        </w:rPr>
        <w:t xml:space="preserve">, </w:t>
      </w:r>
      <w:proofErr w:type="spellStart"/>
      <w:r w:rsidRPr="00C571E5">
        <w:rPr>
          <w:rFonts w:ascii="Grebnev UCS" w:hAnsi="Grebnev UCS"/>
          <w:color w:val="1A202C"/>
          <w:sz w:val="45"/>
          <w:szCs w:val="45"/>
        </w:rPr>
        <w:t>речE</w:t>
      </w:r>
      <w:proofErr w:type="spellEnd"/>
      <w:r w:rsidRPr="00C571E5">
        <w:rPr>
          <w:rFonts w:ascii="Grebnev UCS" w:hAnsi="Grebnev UCS"/>
          <w:color w:val="1A202C"/>
          <w:sz w:val="45"/>
          <w:szCs w:val="45"/>
        </w:rPr>
        <w:t xml:space="preserve"> </w:t>
      </w:r>
      <w:proofErr w:type="spellStart"/>
      <w:r w:rsidRPr="00C571E5">
        <w:rPr>
          <w:rFonts w:ascii="Grebnev UCS" w:hAnsi="Grebnev UCS"/>
          <w:color w:val="1A202C"/>
          <w:sz w:val="45"/>
          <w:szCs w:val="45"/>
        </w:rPr>
        <w:t>къ</w:t>
      </w:r>
      <w:proofErr w:type="spellEnd"/>
      <w:r w:rsidRPr="00C571E5">
        <w:rPr>
          <w:rFonts w:ascii="Grebnev UCS" w:hAnsi="Grebnev UCS"/>
          <w:color w:val="1A202C"/>
          <w:sz w:val="45"/>
          <w:szCs w:val="45"/>
        </w:rPr>
        <w:t xml:space="preserve"> </w:t>
      </w:r>
      <w:proofErr w:type="spellStart"/>
      <w:r w:rsidRPr="00C571E5">
        <w:rPr>
          <w:rFonts w:ascii="Grebnev UCS" w:hAnsi="Grebnev UCS"/>
          <w:color w:val="1A202C"/>
          <w:sz w:val="45"/>
          <w:szCs w:val="45"/>
        </w:rPr>
        <w:t>немY</w:t>
      </w:r>
      <w:proofErr w:type="spellEnd"/>
      <w:r w:rsidRPr="00C571E5">
        <w:rPr>
          <w:rFonts w:ascii="Grebnev UCS" w:hAnsi="Grebnev UCS"/>
          <w:color w:val="1A202C"/>
          <w:sz w:val="45"/>
          <w:szCs w:val="45"/>
        </w:rPr>
        <w:t xml:space="preserve">. </w:t>
      </w:r>
      <w:proofErr w:type="spellStart"/>
      <w:r w:rsidRPr="00C571E5">
        <w:rPr>
          <w:rFonts w:ascii="Grebnev UCS" w:hAnsi="Grebnev UCS"/>
          <w:color w:val="1A202C"/>
          <w:sz w:val="45"/>
          <w:szCs w:val="45"/>
        </w:rPr>
        <w:t>nстaви</w:t>
      </w:r>
      <w:proofErr w:type="spellEnd"/>
      <w:r w:rsidRPr="00C571E5">
        <w:rPr>
          <w:rFonts w:ascii="Grebnev UCS" w:hAnsi="Grebnev UCS"/>
          <w:color w:val="1A202C"/>
          <w:sz w:val="45"/>
          <w:szCs w:val="45"/>
        </w:rPr>
        <w:t xml:space="preserve"> нн7э, </w:t>
      </w:r>
      <w:proofErr w:type="spellStart"/>
      <w:r w:rsidRPr="00C571E5">
        <w:rPr>
          <w:rFonts w:ascii="Grebnev UCS" w:hAnsi="Grebnev UCS"/>
          <w:color w:val="1A202C"/>
          <w:sz w:val="45"/>
          <w:szCs w:val="45"/>
        </w:rPr>
        <w:t>тaко</w:t>
      </w:r>
      <w:proofErr w:type="spellEnd"/>
      <w:r w:rsidRPr="00C571E5">
        <w:rPr>
          <w:rFonts w:ascii="Grebnev UCS" w:hAnsi="Grebnev UCS"/>
          <w:color w:val="1A202C"/>
          <w:sz w:val="45"/>
          <w:szCs w:val="45"/>
        </w:rPr>
        <w:t xml:space="preserve"> бо под0бно є4сть </w:t>
      </w:r>
      <w:proofErr w:type="spellStart"/>
      <w:r w:rsidRPr="00C571E5">
        <w:rPr>
          <w:rFonts w:ascii="Grebnev UCS" w:hAnsi="Grebnev UCS"/>
          <w:color w:val="1A202C"/>
          <w:sz w:val="45"/>
          <w:szCs w:val="45"/>
        </w:rPr>
        <w:t>нaмъ</w:t>
      </w:r>
      <w:proofErr w:type="spellEnd"/>
      <w:r w:rsidRPr="00C571E5">
        <w:rPr>
          <w:rFonts w:ascii="Grebnev UCS" w:hAnsi="Grebnev UCS"/>
          <w:color w:val="1A202C"/>
          <w:sz w:val="45"/>
          <w:szCs w:val="45"/>
        </w:rPr>
        <w:t xml:space="preserve"> и3сп0лнити </w:t>
      </w:r>
      <w:proofErr w:type="spellStart"/>
      <w:r w:rsidRPr="00C571E5">
        <w:rPr>
          <w:rFonts w:ascii="Grebnev UCS" w:hAnsi="Grebnev UCS"/>
          <w:color w:val="1A202C"/>
          <w:sz w:val="45"/>
          <w:szCs w:val="45"/>
        </w:rPr>
        <w:t>всsку</w:t>
      </w:r>
      <w:proofErr w:type="spellEnd"/>
      <w:r w:rsidRPr="00C571E5">
        <w:rPr>
          <w:rFonts w:ascii="Grebnev UCS" w:hAnsi="Grebnev UCS"/>
          <w:color w:val="1A202C"/>
          <w:sz w:val="45"/>
          <w:szCs w:val="45"/>
        </w:rPr>
        <w:t xml:space="preserve"> </w:t>
      </w:r>
      <w:proofErr w:type="spellStart"/>
      <w:r w:rsidRPr="00C571E5">
        <w:rPr>
          <w:rFonts w:ascii="Grebnev UCS" w:hAnsi="Grebnev UCS"/>
          <w:color w:val="1A202C"/>
          <w:sz w:val="45"/>
          <w:szCs w:val="45"/>
        </w:rPr>
        <w:t>прaвду</w:t>
      </w:r>
      <w:proofErr w:type="spellEnd"/>
      <w:r w:rsidRPr="00C571E5">
        <w:rPr>
          <w:rFonts w:ascii="Grebnev UCS" w:hAnsi="Grebnev UCS"/>
          <w:color w:val="1A202C"/>
          <w:sz w:val="45"/>
          <w:szCs w:val="45"/>
        </w:rPr>
        <w:t xml:space="preserve">. </w:t>
      </w:r>
      <w:proofErr w:type="spellStart"/>
      <w:r w:rsidRPr="00C571E5">
        <w:rPr>
          <w:rFonts w:ascii="Grebnev UCS" w:hAnsi="Grebnev UCS"/>
          <w:color w:val="1A202C"/>
          <w:sz w:val="45"/>
          <w:szCs w:val="45"/>
        </w:rPr>
        <w:t>тогдA</w:t>
      </w:r>
      <w:proofErr w:type="spellEnd"/>
      <w:r w:rsidRPr="00C571E5">
        <w:rPr>
          <w:rFonts w:ascii="Grebnev UCS" w:hAnsi="Grebnev UCS"/>
          <w:color w:val="1A202C"/>
          <w:sz w:val="45"/>
          <w:szCs w:val="45"/>
        </w:rPr>
        <w:t xml:space="preserve"> </w:t>
      </w:r>
      <w:proofErr w:type="spellStart"/>
      <w:r w:rsidRPr="00C571E5">
        <w:rPr>
          <w:rFonts w:ascii="Grebnev UCS" w:hAnsi="Grebnev UCS"/>
          <w:color w:val="1A202C"/>
          <w:sz w:val="45"/>
          <w:szCs w:val="45"/>
        </w:rPr>
        <w:t>nстaви</w:t>
      </w:r>
      <w:proofErr w:type="spellEnd"/>
      <w:r w:rsidRPr="00C571E5">
        <w:rPr>
          <w:rFonts w:ascii="Grebnev UCS" w:hAnsi="Grebnev UCS"/>
          <w:color w:val="1A202C"/>
          <w:sz w:val="45"/>
          <w:szCs w:val="45"/>
        </w:rPr>
        <w:t xml:space="preserve"> є3го2. И# кrти1всz </w:t>
      </w:r>
      <w:proofErr w:type="spellStart"/>
      <w:r w:rsidRPr="00C571E5">
        <w:rPr>
          <w:rFonts w:ascii="Grebnev UCS" w:hAnsi="Grebnev UCS"/>
          <w:color w:val="1A202C"/>
          <w:sz w:val="45"/>
          <w:szCs w:val="45"/>
        </w:rPr>
        <w:t>ї©ъ</w:t>
      </w:r>
      <w:proofErr w:type="spellEnd"/>
      <w:r w:rsidRPr="00C571E5">
        <w:rPr>
          <w:rFonts w:ascii="Grebnev UCS" w:hAnsi="Grebnev UCS"/>
          <w:color w:val="1A202C"/>
          <w:sz w:val="45"/>
          <w:szCs w:val="45"/>
        </w:rPr>
        <w:t xml:space="preserve">, </w:t>
      </w:r>
      <w:proofErr w:type="spellStart"/>
      <w:r w:rsidRPr="00C571E5">
        <w:rPr>
          <w:rFonts w:ascii="Grebnev UCS" w:hAnsi="Grebnev UCS"/>
          <w:color w:val="1A202C"/>
          <w:sz w:val="45"/>
          <w:szCs w:val="45"/>
        </w:rPr>
        <w:t>взhде</w:t>
      </w:r>
      <w:proofErr w:type="spellEnd"/>
      <w:r w:rsidRPr="00C571E5">
        <w:rPr>
          <w:rFonts w:ascii="Grebnev UCS" w:hAnsi="Grebnev UCS"/>
          <w:color w:val="1A202C"/>
          <w:sz w:val="45"/>
          <w:szCs w:val="45"/>
        </w:rPr>
        <w:t xml:space="preserve"> </w:t>
      </w:r>
      <w:proofErr w:type="spellStart"/>
      <w:r w:rsidRPr="009222C6">
        <w:rPr>
          <w:rFonts w:ascii="Grebnev UCS" w:hAnsi="Grebnev UCS"/>
          <w:color w:val="1A202C"/>
          <w:sz w:val="45"/>
          <w:szCs w:val="45"/>
          <w:u w:val="single"/>
        </w:rPr>
        <w:t>ѓбіе</w:t>
      </w:r>
      <w:proofErr w:type="spellEnd"/>
      <w:r w:rsidRPr="00C571E5">
        <w:rPr>
          <w:rFonts w:ascii="Grebnev UCS" w:hAnsi="Grebnev UCS"/>
          <w:color w:val="1A202C"/>
          <w:sz w:val="45"/>
          <w:szCs w:val="45"/>
        </w:rPr>
        <w:t xml:space="preserve"> t воды2. и3 се6 tверз0шасz є3мY нб7сA, и3 ви1дэ </w:t>
      </w:r>
      <w:proofErr w:type="spellStart"/>
      <w:r w:rsidRPr="00C571E5">
        <w:rPr>
          <w:rFonts w:ascii="Grebnev UCS" w:hAnsi="Grebnev UCS"/>
          <w:color w:val="1A202C"/>
          <w:sz w:val="45"/>
          <w:szCs w:val="45"/>
        </w:rPr>
        <w:t>д¦ъ</w:t>
      </w:r>
      <w:proofErr w:type="spellEnd"/>
      <w:r w:rsidRPr="00C571E5">
        <w:rPr>
          <w:rFonts w:ascii="Grebnev UCS" w:hAnsi="Grebnev UCS"/>
          <w:color w:val="1A202C"/>
          <w:sz w:val="45"/>
          <w:szCs w:val="45"/>
        </w:rPr>
        <w:t xml:space="preserve"> б9іи и3сходsщь </w:t>
      </w:r>
      <w:proofErr w:type="spellStart"/>
      <w:r w:rsidRPr="00C571E5">
        <w:rPr>
          <w:rFonts w:ascii="Grebnev UCS" w:hAnsi="Grebnev UCS"/>
          <w:color w:val="1A202C"/>
          <w:sz w:val="45"/>
          <w:szCs w:val="45"/>
        </w:rPr>
        <w:t>ћко</w:t>
      </w:r>
      <w:proofErr w:type="spellEnd"/>
      <w:r w:rsidRPr="00C571E5">
        <w:rPr>
          <w:rFonts w:ascii="Grebnev UCS" w:hAnsi="Grebnev UCS"/>
          <w:color w:val="1A202C"/>
          <w:sz w:val="45"/>
          <w:szCs w:val="45"/>
        </w:rPr>
        <w:t xml:space="preserve"> г0лубь, </w:t>
      </w:r>
      <w:proofErr w:type="spellStart"/>
      <w:r w:rsidRPr="009222C6">
        <w:rPr>
          <w:rFonts w:ascii="Grebnev UCS" w:hAnsi="Grebnev UCS"/>
          <w:color w:val="1A202C"/>
          <w:sz w:val="45"/>
          <w:szCs w:val="45"/>
          <w:u w:val="single"/>
        </w:rPr>
        <w:t>грzдyщь</w:t>
      </w:r>
      <w:proofErr w:type="spellEnd"/>
      <w:r w:rsidRPr="009222C6">
        <w:rPr>
          <w:rFonts w:ascii="Grebnev UCS" w:hAnsi="Grebnev UCS"/>
          <w:color w:val="1A202C"/>
          <w:sz w:val="45"/>
          <w:szCs w:val="45"/>
          <w:u w:val="single"/>
        </w:rPr>
        <w:t xml:space="preserve"> </w:t>
      </w:r>
      <w:proofErr w:type="spellStart"/>
      <w:r w:rsidRPr="009222C6">
        <w:rPr>
          <w:rFonts w:ascii="Grebnev UCS" w:hAnsi="Grebnev UCS"/>
          <w:color w:val="1A202C"/>
          <w:sz w:val="45"/>
          <w:szCs w:val="45"/>
          <w:u w:val="single"/>
        </w:rPr>
        <w:t>нaнь</w:t>
      </w:r>
      <w:proofErr w:type="spellEnd"/>
      <w:r w:rsidRPr="00C571E5">
        <w:rPr>
          <w:rFonts w:ascii="Grebnev UCS" w:hAnsi="Grebnev UCS"/>
          <w:color w:val="1A202C"/>
          <w:sz w:val="45"/>
          <w:szCs w:val="45"/>
        </w:rPr>
        <w:t xml:space="preserve">. и3 се6 </w:t>
      </w:r>
      <w:proofErr w:type="spellStart"/>
      <w:r w:rsidRPr="00C571E5">
        <w:rPr>
          <w:rFonts w:ascii="Grebnev UCS" w:hAnsi="Grebnev UCS"/>
          <w:color w:val="1A202C"/>
          <w:sz w:val="45"/>
          <w:szCs w:val="45"/>
        </w:rPr>
        <w:t>глaсъ</w:t>
      </w:r>
      <w:proofErr w:type="spellEnd"/>
      <w:r w:rsidRPr="00C571E5">
        <w:rPr>
          <w:rFonts w:ascii="Grebnev UCS" w:hAnsi="Grebnev UCS"/>
          <w:color w:val="1A202C"/>
          <w:sz w:val="45"/>
          <w:szCs w:val="45"/>
        </w:rPr>
        <w:t xml:space="preserve"> </w:t>
      </w:r>
      <w:proofErr w:type="spellStart"/>
      <w:r w:rsidRPr="00C571E5">
        <w:rPr>
          <w:rFonts w:ascii="Grebnev UCS" w:hAnsi="Grebnev UCS"/>
          <w:color w:val="1A202C"/>
          <w:sz w:val="45"/>
          <w:szCs w:val="45"/>
        </w:rPr>
        <w:t>съ</w:t>
      </w:r>
      <w:proofErr w:type="spellEnd"/>
      <w:r w:rsidRPr="00C571E5">
        <w:rPr>
          <w:rFonts w:ascii="Grebnev UCS" w:hAnsi="Grebnev UCS"/>
          <w:color w:val="1A202C"/>
          <w:sz w:val="45"/>
          <w:szCs w:val="45"/>
        </w:rPr>
        <w:t xml:space="preserve"> нб7сE </w:t>
      </w:r>
      <w:proofErr w:type="spellStart"/>
      <w:r w:rsidRPr="00C571E5">
        <w:rPr>
          <w:rFonts w:ascii="Grebnev UCS" w:hAnsi="Grebnev UCS"/>
          <w:color w:val="1A202C"/>
          <w:sz w:val="45"/>
          <w:szCs w:val="45"/>
        </w:rPr>
        <w:t>гlz</w:t>
      </w:r>
      <w:proofErr w:type="spellEnd"/>
      <w:r w:rsidRPr="00C571E5">
        <w:rPr>
          <w:rFonts w:ascii="Grebnev UCS" w:hAnsi="Grebnev UCS"/>
          <w:color w:val="1A202C"/>
          <w:sz w:val="45"/>
          <w:szCs w:val="45"/>
        </w:rPr>
        <w:t xml:space="preserve">. </w:t>
      </w:r>
      <w:proofErr w:type="spellStart"/>
      <w:r w:rsidRPr="00C571E5">
        <w:rPr>
          <w:rFonts w:ascii="Grebnev UCS" w:hAnsi="Grebnev UCS"/>
          <w:color w:val="1A202C"/>
          <w:sz w:val="45"/>
          <w:szCs w:val="45"/>
        </w:rPr>
        <w:t>сeй</w:t>
      </w:r>
      <w:proofErr w:type="spellEnd"/>
      <w:r w:rsidRPr="00C571E5">
        <w:rPr>
          <w:rFonts w:ascii="Grebnev UCS" w:hAnsi="Grebnev UCS"/>
          <w:color w:val="1A202C"/>
          <w:sz w:val="45"/>
          <w:szCs w:val="45"/>
        </w:rPr>
        <w:t xml:space="preserve"> є4сть сн7ъ м0й возлю1бленыи, n </w:t>
      </w:r>
      <w:proofErr w:type="spellStart"/>
      <w:r w:rsidRPr="00C571E5">
        <w:rPr>
          <w:rFonts w:ascii="Grebnev UCS" w:hAnsi="Grebnev UCS"/>
          <w:color w:val="1A202C"/>
          <w:sz w:val="45"/>
          <w:szCs w:val="45"/>
        </w:rPr>
        <w:t>нeмъ</w:t>
      </w:r>
      <w:proofErr w:type="spellEnd"/>
      <w:r w:rsidRPr="00C571E5">
        <w:rPr>
          <w:rFonts w:ascii="Grebnev UCS" w:hAnsi="Grebnev UCS"/>
          <w:color w:val="1A202C"/>
          <w:sz w:val="45"/>
          <w:szCs w:val="45"/>
        </w:rPr>
        <w:t xml:space="preserve"> же бlговоли1хъ.</w:t>
      </w:r>
    </w:p>
    <w:p w:rsidR="00ED0486" w:rsidRPr="00C571E5" w:rsidRDefault="00ED0486" w:rsidP="00ED0486">
      <w:pPr>
        <w:rPr>
          <w:rFonts w:ascii="Grebnev UCS" w:hAnsi="Grebnev UCS"/>
        </w:rPr>
      </w:pPr>
    </w:p>
    <w:p w:rsidR="00ED0486" w:rsidRPr="00C571E5" w:rsidRDefault="00ED0486" w:rsidP="00ED0486">
      <w:pPr>
        <w:rPr>
          <w:rFonts w:ascii="Grebnev UCS" w:hAnsi="Grebnev UCS"/>
        </w:rPr>
      </w:pPr>
    </w:p>
    <w:p w:rsidR="00ED0486" w:rsidRPr="00C571E5" w:rsidRDefault="00ED0486" w:rsidP="00ED0486">
      <w:pPr>
        <w:spacing w:line="240" w:lineRule="atLeast"/>
        <w:jc w:val="center"/>
        <w:rPr>
          <w:rFonts w:ascii="Akathistos ieUcs" w:hAnsi="Akathistos ieUcs" w:cstheme="minorHAnsi"/>
          <w:b/>
          <w:color w:val="1A202C"/>
          <w:sz w:val="36"/>
          <w:szCs w:val="45"/>
        </w:rPr>
      </w:pPr>
      <w:r w:rsidRPr="00C571E5">
        <w:rPr>
          <w:rFonts w:ascii="Akathistos ieUcs" w:hAnsi="Akathistos ieUcs" w:cstheme="minorHAnsi"/>
          <w:b/>
          <w:color w:val="1A202C"/>
          <w:sz w:val="36"/>
          <w:szCs w:val="45"/>
        </w:rPr>
        <w:t>Слова1рикъ</w:t>
      </w:r>
    </w:p>
    <w:p w:rsidR="00ED0486" w:rsidRPr="00C571E5" w:rsidRDefault="00ED0486" w:rsidP="00ED0486">
      <w:pPr>
        <w:rPr>
          <w:rFonts w:cstheme="minorHAnsi"/>
          <w:color w:val="1A202C"/>
          <w:sz w:val="45"/>
          <w:szCs w:val="45"/>
        </w:rPr>
      </w:pPr>
      <w:proofErr w:type="spellStart"/>
      <w:r w:rsidRPr="00C571E5">
        <w:rPr>
          <w:rFonts w:ascii="Grebnev UCS" w:hAnsi="Grebnev UCS"/>
          <w:color w:val="1A202C"/>
          <w:sz w:val="45"/>
          <w:szCs w:val="45"/>
        </w:rPr>
        <w:t>возбранsше</w:t>
      </w:r>
      <w:proofErr w:type="spellEnd"/>
      <w:r w:rsidRPr="00C571E5">
        <w:rPr>
          <w:rFonts w:ascii="Grebnev UCS" w:hAnsi="Grebnev UCS"/>
          <w:color w:val="1A202C"/>
          <w:sz w:val="45"/>
          <w:szCs w:val="45"/>
        </w:rPr>
        <w:t xml:space="preserve"> </w:t>
      </w:r>
      <w:r>
        <w:rPr>
          <w:color w:val="1A202C"/>
          <w:sz w:val="45"/>
          <w:szCs w:val="45"/>
        </w:rPr>
        <w:t>_________________</w:t>
      </w:r>
    </w:p>
    <w:p w:rsidR="00ED0486" w:rsidRPr="00C571E5" w:rsidRDefault="00ED0486" w:rsidP="00ED0486">
      <w:pPr>
        <w:rPr>
          <w:rFonts w:ascii="Grebnev UCS" w:hAnsi="Grebnev UCS"/>
          <w:color w:val="1A202C"/>
          <w:sz w:val="45"/>
          <w:szCs w:val="45"/>
        </w:rPr>
      </w:pPr>
      <w:proofErr w:type="spellStart"/>
      <w:r w:rsidRPr="00C571E5">
        <w:rPr>
          <w:rFonts w:ascii="Grebnev UCS" w:hAnsi="Grebnev UCS"/>
          <w:color w:val="1A202C"/>
          <w:sz w:val="45"/>
          <w:szCs w:val="45"/>
        </w:rPr>
        <w:t>грzдeши</w:t>
      </w:r>
      <w:proofErr w:type="spellEnd"/>
      <w:r w:rsidRPr="00C571E5">
        <w:rPr>
          <w:rFonts w:ascii="Grebnev UCS" w:hAnsi="Grebnev UCS"/>
          <w:color w:val="1A202C"/>
          <w:sz w:val="45"/>
          <w:szCs w:val="45"/>
        </w:rPr>
        <w:t xml:space="preserve"> </w:t>
      </w:r>
      <w:r>
        <w:rPr>
          <w:color w:val="1A202C"/>
          <w:sz w:val="45"/>
          <w:szCs w:val="45"/>
        </w:rPr>
        <w:t>_________________</w:t>
      </w:r>
    </w:p>
    <w:p w:rsidR="00ED0486" w:rsidRDefault="00ED0486" w:rsidP="00ED0486">
      <w:pPr>
        <w:rPr>
          <w:color w:val="1A202C"/>
          <w:sz w:val="45"/>
          <w:szCs w:val="45"/>
        </w:rPr>
      </w:pPr>
      <w:proofErr w:type="spellStart"/>
      <w:r w:rsidRPr="00C571E5">
        <w:rPr>
          <w:rFonts w:ascii="Grebnev UCS" w:hAnsi="Grebnev UCS"/>
          <w:color w:val="1A202C"/>
          <w:sz w:val="45"/>
          <w:szCs w:val="45"/>
        </w:rPr>
        <w:t>Ѓбіе</w:t>
      </w:r>
      <w:proofErr w:type="spellEnd"/>
      <w:r>
        <w:rPr>
          <w:rFonts w:ascii="Grebnev UCS" w:hAnsi="Grebnev UCS"/>
          <w:color w:val="1A202C"/>
          <w:sz w:val="45"/>
          <w:szCs w:val="45"/>
        </w:rPr>
        <w:t xml:space="preserve"> </w:t>
      </w:r>
      <w:r>
        <w:rPr>
          <w:color w:val="1A202C"/>
          <w:sz w:val="45"/>
          <w:szCs w:val="45"/>
        </w:rPr>
        <w:t>_________________</w:t>
      </w:r>
    </w:p>
    <w:p w:rsidR="00B22E57" w:rsidRDefault="00ED0486" w:rsidP="00ED0486">
      <w:pPr>
        <w:rPr>
          <w:color w:val="1A202C"/>
          <w:sz w:val="45"/>
          <w:szCs w:val="45"/>
        </w:rPr>
      </w:pPr>
      <w:proofErr w:type="spellStart"/>
      <w:r w:rsidRPr="00C571E5">
        <w:rPr>
          <w:rFonts w:ascii="Grebnev UCS" w:hAnsi="Grebnev UCS"/>
          <w:color w:val="1A202C"/>
          <w:sz w:val="45"/>
          <w:szCs w:val="45"/>
        </w:rPr>
        <w:t>грzдyщь</w:t>
      </w:r>
      <w:proofErr w:type="spellEnd"/>
      <w:r w:rsidRPr="00C571E5">
        <w:rPr>
          <w:rFonts w:ascii="Grebnev UCS" w:hAnsi="Grebnev UCS"/>
          <w:color w:val="1A202C"/>
          <w:sz w:val="45"/>
          <w:szCs w:val="45"/>
        </w:rPr>
        <w:t xml:space="preserve"> </w:t>
      </w:r>
      <w:proofErr w:type="spellStart"/>
      <w:r w:rsidRPr="00C571E5">
        <w:rPr>
          <w:rFonts w:ascii="Grebnev UCS" w:hAnsi="Grebnev UCS"/>
          <w:color w:val="1A202C"/>
          <w:sz w:val="45"/>
          <w:szCs w:val="45"/>
        </w:rPr>
        <w:t>нaнь</w:t>
      </w:r>
      <w:proofErr w:type="spellEnd"/>
      <w:r>
        <w:rPr>
          <w:rFonts w:cstheme="minorHAnsi"/>
          <w:color w:val="1A202C"/>
          <w:sz w:val="28"/>
          <w:szCs w:val="45"/>
        </w:rPr>
        <w:t xml:space="preserve"> </w:t>
      </w:r>
      <w:r>
        <w:rPr>
          <w:color w:val="1A202C"/>
          <w:sz w:val="45"/>
          <w:szCs w:val="45"/>
        </w:rPr>
        <w:t>_________________</w:t>
      </w:r>
    </w:p>
    <w:p w:rsidR="00B22E57" w:rsidRDefault="00B22E57">
      <w:pPr>
        <w:spacing w:after="200" w:line="276" w:lineRule="auto"/>
        <w:rPr>
          <w:color w:val="1A202C"/>
          <w:sz w:val="45"/>
          <w:szCs w:val="45"/>
        </w:rPr>
      </w:pPr>
      <w:r>
        <w:rPr>
          <w:color w:val="1A202C"/>
          <w:sz w:val="45"/>
          <w:szCs w:val="45"/>
        </w:rPr>
        <w:br w:type="page"/>
      </w:r>
    </w:p>
    <w:p w:rsidR="00C146D6" w:rsidRDefault="00C146D6" w:rsidP="00C146D6">
      <w:pPr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r>
        <w:rPr>
          <w:rFonts w:cstheme="minorHAnsi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8633460" cy="5733415"/>
            <wp:effectExtent l="2222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170"/>
                    <a:stretch/>
                  </pic:blipFill>
                  <pic:spPr bwMode="auto">
                    <a:xfrm rot="16200000">
                      <a:off x="0" y="0"/>
                      <a:ext cx="8633460" cy="573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C146D6" w:rsidRPr="00C146D6" w:rsidRDefault="00C146D6" w:rsidP="00C146D6">
      <w:pPr>
        <w:rPr>
          <w:rFonts w:ascii="Times New Roman" w:eastAsia="Calibri" w:hAnsi="Times New Roman" w:cs="Times New Roman"/>
          <w:sz w:val="28"/>
          <w:szCs w:val="28"/>
        </w:rPr>
      </w:pPr>
      <w:r w:rsidRPr="00C146D6">
        <w:rPr>
          <w:rFonts w:ascii="Times New Roman" w:eastAsia="Calibri" w:hAnsi="Times New Roman" w:cs="Times New Roman"/>
          <w:sz w:val="28"/>
          <w:szCs w:val="28"/>
        </w:rPr>
        <w:t>Автор урока: Анастасия Иванова.</w:t>
      </w:r>
    </w:p>
    <w:p w:rsidR="00C146D6" w:rsidRPr="00C146D6" w:rsidRDefault="00C146D6" w:rsidP="00C146D6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146D6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Источник: группа «Дети и вера» </w:t>
      </w:r>
      <w:hyperlink r:id="rId8" w:history="1">
        <w:r w:rsidRPr="00C146D6">
          <w:rPr>
            <w:rFonts w:ascii="Times New Roman" w:eastAsia="Calibri" w:hAnsi="Times New Roman" w:cs="Times New Roman"/>
            <w:color w:val="0563C1" w:themeColor="hyperlink"/>
            <w:sz w:val="28"/>
            <w:szCs w:val="28"/>
            <w:u w:val="single"/>
          </w:rPr>
          <w:t>https://vk.com/deti_vera</w:t>
        </w:r>
      </w:hyperlink>
      <w:r w:rsidRPr="00C146D6">
        <w:rPr>
          <w:rFonts w:ascii="Times New Roman" w:eastAsia="Calibri" w:hAnsi="Times New Roman" w:cs="Times New Roman"/>
          <w:sz w:val="28"/>
          <w:szCs w:val="28"/>
        </w:rPr>
        <w:t xml:space="preserve"> — копилка материалов о православной вере для обучения детей дома и в общине, созданная группой преподавателей старообрядческих воскресных школ РПСЦ.</w:t>
      </w:r>
    </w:p>
    <w:p w:rsidR="00C146D6" w:rsidRPr="00C146D6" w:rsidRDefault="00C146D6" w:rsidP="00C146D6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C146D6">
        <w:rPr>
          <w:rFonts w:ascii="Times New Roman" w:eastAsia="Calibri" w:hAnsi="Times New Roman" w:cs="Times New Roman"/>
          <w:b/>
          <w:sz w:val="28"/>
          <w:szCs w:val="28"/>
        </w:rPr>
        <w:t>Дорогие читатели! Присылайте на почту info@nashavera.com Ваши фотографии творческих работ по этому уроку для размещения на этой страничке!</w:t>
      </w:r>
    </w:p>
    <w:p w:rsidR="003816DE" w:rsidRDefault="003816DE" w:rsidP="00ED0486"/>
    <w:sectPr w:rsidR="003816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rebnev UCS">
    <w:panose1 w:val="02000500000000020003"/>
    <w:charset w:val="CC"/>
    <w:family w:val="auto"/>
    <w:pitch w:val="variable"/>
    <w:sig w:usb0="80000243" w:usb1="0000000A" w:usb2="00000000" w:usb3="00000000" w:csb0="00000005" w:csb1="00000000"/>
  </w:font>
  <w:font w:name="Akathistos ieUcs">
    <w:panose1 w:val="02000500090000020003"/>
    <w:charset w:val="CC"/>
    <w:family w:val="auto"/>
    <w:pitch w:val="variable"/>
    <w:sig w:usb0="80000203" w:usb1="0000004A" w:usb2="00000000" w:usb3="00000000" w:csb0="00000005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1768C"/>
    <w:multiLevelType w:val="hybridMultilevel"/>
    <w:tmpl w:val="DDE88CE2"/>
    <w:lvl w:ilvl="0" w:tplc="714AA754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34422E1"/>
    <w:multiLevelType w:val="hybridMultilevel"/>
    <w:tmpl w:val="DBF287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984D56"/>
    <w:multiLevelType w:val="hybridMultilevel"/>
    <w:tmpl w:val="DBF287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2F2"/>
    <w:rsid w:val="00113807"/>
    <w:rsid w:val="001E62F2"/>
    <w:rsid w:val="001F487C"/>
    <w:rsid w:val="003816DE"/>
    <w:rsid w:val="003A00B7"/>
    <w:rsid w:val="007266F8"/>
    <w:rsid w:val="0083787C"/>
    <w:rsid w:val="0094086A"/>
    <w:rsid w:val="00A526E6"/>
    <w:rsid w:val="00B22E57"/>
    <w:rsid w:val="00C146D6"/>
    <w:rsid w:val="00C82174"/>
    <w:rsid w:val="00CF45FB"/>
    <w:rsid w:val="00DC485A"/>
    <w:rsid w:val="00E612E1"/>
    <w:rsid w:val="00ED0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0C1D05"/>
  <w15:docId w15:val="{73F9BE08-3F63-411A-A912-B674D4FEA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0486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ED048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485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ED04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deti_ver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6</Pages>
  <Words>588</Words>
  <Characters>3354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RePack by Diakov</cp:lastModifiedBy>
  <cp:revision>10</cp:revision>
  <dcterms:created xsi:type="dcterms:W3CDTF">2024-07-12T12:12:00Z</dcterms:created>
  <dcterms:modified xsi:type="dcterms:W3CDTF">2024-08-15T12:24:00Z</dcterms:modified>
</cp:coreProperties>
</file>